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2D" w:rsidRPr="00E87D8C" w:rsidRDefault="00462E78" w:rsidP="00E87D8C">
      <w:pPr>
        <w:pStyle w:val="Heading2"/>
        <w:jc w:val="center"/>
      </w:pPr>
      <w:r>
        <w:rPr>
          <w:noProof/>
          <w:lang w:eastAsia="en-GB"/>
        </w:rPr>
        <w:drawing>
          <wp:anchor distT="0" distB="0" distL="114300" distR="114300" simplePos="0" relativeHeight="251658240" behindDoc="1" locked="0" layoutInCell="1" allowOverlap="1" wp14:anchorId="61BD1089" wp14:editId="2D303C53">
            <wp:simplePos x="0" y="0"/>
            <wp:positionH relativeFrom="column">
              <wp:posOffset>5784215</wp:posOffset>
            </wp:positionH>
            <wp:positionV relativeFrom="paragraph">
              <wp:posOffset>-744220</wp:posOffset>
            </wp:positionV>
            <wp:extent cx="828675" cy="709295"/>
            <wp:effectExtent l="0" t="0" r="9525" b="0"/>
            <wp:wrapTight wrapText="bothSides">
              <wp:wrapPolygon edited="0">
                <wp:start x="0" y="0"/>
                <wp:lineTo x="0" y="20885"/>
                <wp:lineTo x="21352" y="20885"/>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 &amp; Gtr BT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709295"/>
                    </a:xfrm>
                    <a:prstGeom prst="rect">
                      <a:avLst/>
                    </a:prstGeom>
                  </pic:spPr>
                </pic:pic>
              </a:graphicData>
            </a:graphic>
            <wp14:sizeRelH relativeFrom="page">
              <wp14:pctWidth>0</wp14:pctWidth>
            </wp14:sizeRelH>
            <wp14:sizeRelV relativeFrom="page">
              <wp14:pctHeight>0</wp14:pctHeight>
            </wp14:sizeRelV>
          </wp:anchor>
        </w:drawing>
      </w:r>
      <w:r w:rsidR="003840A8" w:rsidRPr="003840A8">
        <w:rPr>
          <w:rFonts w:ascii="Calibri" w:hAnsi="Calibri"/>
        </w:rPr>
        <w:t>CWS &amp; Greater Brighton Strategic Planning Board</w:t>
      </w:r>
    </w:p>
    <w:p w:rsidR="003840A8" w:rsidRDefault="003840A8" w:rsidP="009C2A3F">
      <w:pPr>
        <w:ind w:left="-709" w:firstLine="709"/>
        <w:jc w:val="center"/>
        <w:rPr>
          <w:rFonts w:ascii="Calibri" w:hAnsi="Calibri"/>
        </w:rPr>
      </w:pPr>
    </w:p>
    <w:p w:rsidR="003840A8" w:rsidRDefault="00DA30A8" w:rsidP="00DA30A8">
      <w:pPr>
        <w:tabs>
          <w:tab w:val="center" w:pos="4873"/>
          <w:tab w:val="left" w:pos="6459"/>
        </w:tabs>
        <w:ind w:left="-709" w:firstLine="709"/>
        <w:rPr>
          <w:rFonts w:ascii="Calibri" w:hAnsi="Calibri"/>
        </w:rPr>
      </w:pPr>
      <w:r>
        <w:rPr>
          <w:rFonts w:ascii="Calibri" w:hAnsi="Calibri"/>
        </w:rPr>
        <w:tab/>
      </w:r>
      <w:r w:rsidR="00F61F0E">
        <w:rPr>
          <w:rFonts w:ascii="Calibri" w:hAnsi="Calibri"/>
        </w:rPr>
        <w:t xml:space="preserve">Monday </w:t>
      </w:r>
      <w:r>
        <w:rPr>
          <w:rFonts w:ascii="Calibri" w:hAnsi="Calibri"/>
        </w:rPr>
        <w:t>18</w:t>
      </w:r>
      <w:r w:rsidRPr="00DA30A8">
        <w:rPr>
          <w:rFonts w:ascii="Calibri" w:hAnsi="Calibri"/>
          <w:vertAlign w:val="superscript"/>
        </w:rPr>
        <w:t>th</w:t>
      </w:r>
      <w:r>
        <w:rPr>
          <w:rFonts w:ascii="Calibri" w:hAnsi="Calibri"/>
        </w:rPr>
        <w:t xml:space="preserve"> </w:t>
      </w:r>
      <w:r w:rsidR="00E87D8C">
        <w:rPr>
          <w:rFonts w:ascii="Calibri" w:hAnsi="Calibri"/>
        </w:rPr>
        <w:t xml:space="preserve">April </w:t>
      </w:r>
      <w:r>
        <w:rPr>
          <w:rFonts w:ascii="Calibri" w:hAnsi="Calibri"/>
        </w:rPr>
        <w:t>2016</w:t>
      </w:r>
      <w:r>
        <w:rPr>
          <w:rFonts w:ascii="Calibri" w:hAnsi="Calibri"/>
        </w:rPr>
        <w:tab/>
      </w:r>
    </w:p>
    <w:p w:rsidR="00DA30A8" w:rsidRPr="00DA30A8" w:rsidRDefault="00DA30A8" w:rsidP="00DA30A8">
      <w:pPr>
        <w:tabs>
          <w:tab w:val="center" w:pos="4873"/>
          <w:tab w:val="left" w:pos="6459"/>
        </w:tabs>
        <w:ind w:left="-709" w:firstLine="709"/>
        <w:rPr>
          <w:rFonts w:ascii="Calibri" w:hAnsi="Calibri"/>
        </w:rPr>
      </w:pPr>
    </w:p>
    <w:p w:rsidR="00DA30A8" w:rsidRPr="00DA30A8" w:rsidRDefault="00DA30A8" w:rsidP="00DA30A8">
      <w:pPr>
        <w:ind w:left="-709" w:firstLine="709"/>
        <w:jc w:val="center"/>
        <w:rPr>
          <w:rFonts w:ascii="Calibri" w:hAnsi="Calibri"/>
        </w:rPr>
      </w:pPr>
      <w:r w:rsidRPr="00DA30A8">
        <w:rPr>
          <w:rFonts w:ascii="Calibri" w:hAnsi="Calibri"/>
        </w:rPr>
        <w:t>The Council Chamber</w:t>
      </w:r>
    </w:p>
    <w:p w:rsidR="00DA30A8" w:rsidRPr="00DA30A8" w:rsidRDefault="00DA30A8" w:rsidP="00DA30A8">
      <w:pPr>
        <w:ind w:left="-709" w:firstLine="709"/>
        <w:jc w:val="center"/>
        <w:rPr>
          <w:rFonts w:ascii="Calibri" w:hAnsi="Calibri"/>
        </w:rPr>
      </w:pPr>
      <w:r w:rsidRPr="00DA30A8">
        <w:rPr>
          <w:rFonts w:ascii="Calibri" w:hAnsi="Calibri"/>
          <w:bCs/>
        </w:rPr>
        <w:t>The Shoreham Centre,</w:t>
      </w:r>
      <w:r w:rsidRPr="00DA30A8">
        <w:rPr>
          <w:rFonts w:ascii="Calibri" w:hAnsi="Calibri"/>
        </w:rPr>
        <w:br/>
        <w:t>Pond Road, Shoreham-by-Sea, West Sussex, BN43 5WU</w:t>
      </w:r>
    </w:p>
    <w:p w:rsidR="003840A8" w:rsidRDefault="003840A8" w:rsidP="00DA30A8">
      <w:pPr>
        <w:ind w:left="-709" w:firstLine="709"/>
        <w:jc w:val="center"/>
        <w:rPr>
          <w:rFonts w:ascii="Calibri" w:hAnsi="Calibri"/>
        </w:rPr>
      </w:pPr>
    </w:p>
    <w:p w:rsidR="003840A8" w:rsidRDefault="003840A8" w:rsidP="009C2A3F">
      <w:pPr>
        <w:ind w:left="-709" w:firstLine="709"/>
        <w:jc w:val="center"/>
        <w:rPr>
          <w:rFonts w:ascii="Calibri" w:hAnsi="Calibri"/>
        </w:rPr>
      </w:pPr>
      <w:r>
        <w:rPr>
          <w:rFonts w:ascii="Calibri" w:hAnsi="Calibri"/>
        </w:rPr>
        <w:t>Minutes</w:t>
      </w:r>
    </w:p>
    <w:p w:rsidR="005B5D6D" w:rsidRDefault="005B5D6D" w:rsidP="005B5D6D">
      <w:pPr>
        <w:rPr>
          <w:rFonts w:ascii="Calibri" w:hAnsi="Calibri"/>
        </w:rPr>
      </w:pPr>
    </w:p>
    <w:p w:rsidR="003840A8" w:rsidRPr="00AB4215" w:rsidRDefault="009D2973" w:rsidP="005B5D6D">
      <w:pPr>
        <w:rPr>
          <w:rFonts w:ascii="Calibri" w:hAnsi="Calibri"/>
          <w:b/>
        </w:rPr>
      </w:pPr>
      <w:r w:rsidRPr="00AB4215">
        <w:rPr>
          <w:rFonts w:ascii="Calibri" w:hAnsi="Calibri"/>
          <w:b/>
        </w:rPr>
        <w:t>Attendees</w:t>
      </w:r>
    </w:p>
    <w:tbl>
      <w:tblPr>
        <w:tblStyle w:val="TableGrid"/>
        <w:tblW w:w="10916" w:type="dxa"/>
        <w:tblInd w:w="-318" w:type="dxa"/>
        <w:tblLayout w:type="fixed"/>
        <w:tblLook w:val="04A0" w:firstRow="1" w:lastRow="0" w:firstColumn="1" w:lastColumn="0" w:noHBand="0" w:noVBand="1"/>
      </w:tblPr>
      <w:tblGrid>
        <w:gridCol w:w="2411"/>
        <w:gridCol w:w="3118"/>
        <w:gridCol w:w="2410"/>
        <w:gridCol w:w="2977"/>
      </w:tblGrid>
      <w:tr w:rsidR="00615D54" w:rsidTr="00C65062">
        <w:tc>
          <w:tcPr>
            <w:tcW w:w="2411" w:type="dxa"/>
          </w:tcPr>
          <w:p w:rsidR="00615D54" w:rsidRDefault="00615D54" w:rsidP="003840A8">
            <w:pPr>
              <w:rPr>
                <w:rFonts w:ascii="Calibri" w:hAnsi="Calibri"/>
              </w:rPr>
            </w:pPr>
            <w:r>
              <w:rPr>
                <w:rFonts w:ascii="Calibri" w:hAnsi="Calibri"/>
              </w:rPr>
              <w:t>Cllr Ricky Bower</w:t>
            </w:r>
          </w:p>
        </w:tc>
        <w:tc>
          <w:tcPr>
            <w:tcW w:w="3118" w:type="dxa"/>
          </w:tcPr>
          <w:p w:rsidR="00615D54" w:rsidRDefault="00615D54" w:rsidP="003840A8">
            <w:pPr>
              <w:rPr>
                <w:rFonts w:ascii="Calibri" w:hAnsi="Calibri"/>
              </w:rPr>
            </w:pPr>
            <w:r>
              <w:rPr>
                <w:rFonts w:ascii="Calibri" w:hAnsi="Calibri"/>
              </w:rPr>
              <w:t>Arun District Council</w:t>
            </w:r>
          </w:p>
        </w:tc>
        <w:tc>
          <w:tcPr>
            <w:tcW w:w="2410" w:type="dxa"/>
          </w:tcPr>
          <w:p w:rsidR="00615D54" w:rsidRDefault="00615D54" w:rsidP="00536CED">
            <w:pPr>
              <w:rPr>
                <w:rFonts w:ascii="Calibri" w:hAnsi="Calibri"/>
              </w:rPr>
            </w:pPr>
            <w:r>
              <w:rPr>
                <w:rFonts w:ascii="Calibri" w:hAnsi="Calibri"/>
              </w:rPr>
              <w:t>Karl Roberts</w:t>
            </w:r>
          </w:p>
        </w:tc>
        <w:tc>
          <w:tcPr>
            <w:tcW w:w="2977" w:type="dxa"/>
          </w:tcPr>
          <w:p w:rsidR="00615D54" w:rsidRDefault="00615D54" w:rsidP="00536CED">
            <w:pPr>
              <w:rPr>
                <w:rFonts w:ascii="Calibri" w:hAnsi="Calibri"/>
              </w:rPr>
            </w:pPr>
            <w:r w:rsidRPr="00462E78">
              <w:rPr>
                <w:rFonts w:ascii="Calibri" w:hAnsi="Calibri"/>
              </w:rPr>
              <w:t>Arun District Council</w:t>
            </w:r>
          </w:p>
        </w:tc>
      </w:tr>
      <w:tr w:rsidR="00615D54" w:rsidTr="00C65062">
        <w:tc>
          <w:tcPr>
            <w:tcW w:w="2411" w:type="dxa"/>
          </w:tcPr>
          <w:p w:rsidR="00615D54" w:rsidRDefault="00615D54" w:rsidP="003840A8">
            <w:pPr>
              <w:rPr>
                <w:rFonts w:ascii="Calibri" w:hAnsi="Calibri"/>
              </w:rPr>
            </w:pPr>
            <w:r>
              <w:rPr>
                <w:rFonts w:ascii="Calibri" w:hAnsi="Calibri"/>
              </w:rPr>
              <w:t>Cllr Susan Taylor</w:t>
            </w:r>
          </w:p>
        </w:tc>
        <w:tc>
          <w:tcPr>
            <w:tcW w:w="3118" w:type="dxa"/>
          </w:tcPr>
          <w:p w:rsidR="00615D54" w:rsidRDefault="00615D54" w:rsidP="003840A8">
            <w:pPr>
              <w:rPr>
                <w:rFonts w:ascii="Calibri" w:hAnsi="Calibri"/>
              </w:rPr>
            </w:pPr>
            <w:r>
              <w:rPr>
                <w:rFonts w:ascii="Calibri" w:hAnsi="Calibri"/>
              </w:rPr>
              <w:t>Chichester DC</w:t>
            </w:r>
          </w:p>
        </w:tc>
        <w:tc>
          <w:tcPr>
            <w:tcW w:w="2410" w:type="dxa"/>
          </w:tcPr>
          <w:p w:rsidR="00615D54" w:rsidRDefault="00032C49" w:rsidP="00BB403B">
            <w:pPr>
              <w:rPr>
                <w:rFonts w:ascii="Calibri" w:hAnsi="Calibri"/>
              </w:rPr>
            </w:pPr>
            <w:r>
              <w:rPr>
                <w:rFonts w:ascii="Calibri" w:hAnsi="Calibri"/>
              </w:rPr>
              <w:t>Andrew Frost</w:t>
            </w:r>
          </w:p>
        </w:tc>
        <w:tc>
          <w:tcPr>
            <w:tcW w:w="2977" w:type="dxa"/>
          </w:tcPr>
          <w:p w:rsidR="00615D54" w:rsidRDefault="00032C49" w:rsidP="00BB403B">
            <w:pPr>
              <w:rPr>
                <w:rFonts w:ascii="Calibri" w:hAnsi="Calibri"/>
              </w:rPr>
            </w:pPr>
            <w:r>
              <w:rPr>
                <w:rFonts w:ascii="Calibri" w:hAnsi="Calibri"/>
              </w:rPr>
              <w:t>CDC</w:t>
            </w:r>
          </w:p>
        </w:tc>
      </w:tr>
      <w:tr w:rsidR="00615D54" w:rsidTr="00C65062">
        <w:tc>
          <w:tcPr>
            <w:tcW w:w="2411" w:type="dxa"/>
          </w:tcPr>
          <w:p w:rsidR="00615D54" w:rsidRDefault="00615D54" w:rsidP="005F240A">
            <w:pPr>
              <w:rPr>
                <w:rFonts w:ascii="Calibri" w:hAnsi="Calibri"/>
              </w:rPr>
            </w:pPr>
            <w:r>
              <w:rPr>
                <w:rFonts w:ascii="Calibri" w:hAnsi="Calibri"/>
              </w:rPr>
              <w:t>Cllr Bryan Turner</w:t>
            </w:r>
          </w:p>
        </w:tc>
        <w:tc>
          <w:tcPr>
            <w:tcW w:w="3118" w:type="dxa"/>
          </w:tcPr>
          <w:p w:rsidR="00615D54" w:rsidRDefault="00615D54" w:rsidP="005F240A">
            <w:pPr>
              <w:rPr>
                <w:rFonts w:ascii="Calibri" w:hAnsi="Calibri"/>
              </w:rPr>
            </w:pPr>
            <w:r>
              <w:rPr>
                <w:rFonts w:ascii="Calibri" w:hAnsi="Calibri"/>
              </w:rPr>
              <w:t>Worthing Borough Council</w:t>
            </w:r>
          </w:p>
        </w:tc>
        <w:tc>
          <w:tcPr>
            <w:tcW w:w="2410" w:type="dxa"/>
          </w:tcPr>
          <w:p w:rsidR="00615D54" w:rsidRDefault="00615D54" w:rsidP="003840A8">
            <w:pPr>
              <w:rPr>
                <w:rFonts w:ascii="Calibri" w:hAnsi="Calibri"/>
              </w:rPr>
            </w:pPr>
            <w:r>
              <w:rPr>
                <w:rFonts w:ascii="Calibri" w:hAnsi="Calibri"/>
              </w:rPr>
              <w:t>James Appleton</w:t>
            </w:r>
          </w:p>
        </w:tc>
        <w:tc>
          <w:tcPr>
            <w:tcW w:w="2977" w:type="dxa"/>
          </w:tcPr>
          <w:p w:rsidR="00615D54" w:rsidRDefault="00615D54" w:rsidP="00C65062">
            <w:pPr>
              <w:rPr>
                <w:rFonts w:ascii="Calibri" w:hAnsi="Calibri"/>
              </w:rPr>
            </w:pPr>
            <w:r>
              <w:rPr>
                <w:rFonts w:ascii="Calibri" w:hAnsi="Calibri"/>
              </w:rPr>
              <w:t>A&amp;W Councils</w:t>
            </w:r>
          </w:p>
          <w:p w:rsidR="00615D54" w:rsidRDefault="00615D54" w:rsidP="003840A8">
            <w:pPr>
              <w:rPr>
                <w:rFonts w:ascii="Calibri" w:hAnsi="Calibri"/>
              </w:rPr>
            </w:pPr>
          </w:p>
        </w:tc>
      </w:tr>
      <w:tr w:rsidR="00032C49" w:rsidTr="00C65062">
        <w:tc>
          <w:tcPr>
            <w:tcW w:w="2411" w:type="dxa"/>
          </w:tcPr>
          <w:p w:rsidR="00032C49" w:rsidRDefault="00032C49" w:rsidP="003840A8">
            <w:pPr>
              <w:rPr>
                <w:rFonts w:ascii="Calibri" w:hAnsi="Calibri"/>
              </w:rPr>
            </w:pPr>
          </w:p>
        </w:tc>
        <w:tc>
          <w:tcPr>
            <w:tcW w:w="3118" w:type="dxa"/>
          </w:tcPr>
          <w:p w:rsidR="00032C49" w:rsidRDefault="00032C49" w:rsidP="003840A8">
            <w:pPr>
              <w:rPr>
                <w:rFonts w:ascii="Calibri" w:hAnsi="Calibri"/>
              </w:rPr>
            </w:pPr>
          </w:p>
        </w:tc>
        <w:tc>
          <w:tcPr>
            <w:tcW w:w="2410" w:type="dxa"/>
          </w:tcPr>
          <w:p w:rsidR="00032C49" w:rsidRDefault="00032C49" w:rsidP="00882B7A">
            <w:pPr>
              <w:rPr>
                <w:rFonts w:ascii="Calibri" w:hAnsi="Calibri"/>
              </w:rPr>
            </w:pPr>
            <w:r>
              <w:rPr>
                <w:rFonts w:ascii="Calibri" w:hAnsi="Calibri"/>
              </w:rPr>
              <w:t>Chris Lyon</w:t>
            </w:r>
          </w:p>
        </w:tc>
        <w:tc>
          <w:tcPr>
            <w:tcW w:w="2977" w:type="dxa"/>
          </w:tcPr>
          <w:p w:rsidR="00032C49" w:rsidRDefault="00032C49" w:rsidP="00882B7A">
            <w:pPr>
              <w:rPr>
                <w:rFonts w:ascii="Calibri" w:hAnsi="Calibri"/>
              </w:rPr>
            </w:pPr>
            <w:r>
              <w:rPr>
                <w:rFonts w:ascii="Calibri" w:hAnsi="Calibri"/>
              </w:rPr>
              <w:t>Horsham DC</w:t>
            </w:r>
          </w:p>
        </w:tc>
      </w:tr>
      <w:tr w:rsidR="00032C49" w:rsidTr="00C65062">
        <w:tc>
          <w:tcPr>
            <w:tcW w:w="2411" w:type="dxa"/>
          </w:tcPr>
          <w:p w:rsidR="00032C49" w:rsidRDefault="00032C49" w:rsidP="003840A8">
            <w:pPr>
              <w:rPr>
                <w:rFonts w:ascii="Calibri" w:hAnsi="Calibri"/>
              </w:rPr>
            </w:pPr>
            <w:r>
              <w:rPr>
                <w:rFonts w:ascii="Calibri" w:hAnsi="Calibri"/>
              </w:rPr>
              <w:t xml:space="preserve">Cllr Andrew </w:t>
            </w:r>
            <w:proofErr w:type="spellStart"/>
            <w:r>
              <w:rPr>
                <w:rFonts w:ascii="Calibri" w:hAnsi="Calibri"/>
              </w:rPr>
              <w:t>MacNaughton</w:t>
            </w:r>
            <w:proofErr w:type="spellEnd"/>
          </w:p>
        </w:tc>
        <w:tc>
          <w:tcPr>
            <w:tcW w:w="3118" w:type="dxa"/>
          </w:tcPr>
          <w:p w:rsidR="00032C49" w:rsidRDefault="00032C49" w:rsidP="003840A8">
            <w:pPr>
              <w:rPr>
                <w:rFonts w:ascii="Calibri" w:hAnsi="Calibri"/>
              </w:rPr>
            </w:pPr>
            <w:r>
              <w:rPr>
                <w:rFonts w:ascii="Calibri" w:hAnsi="Calibri"/>
              </w:rPr>
              <w:t>Mid Sussex DC</w:t>
            </w:r>
          </w:p>
        </w:tc>
        <w:tc>
          <w:tcPr>
            <w:tcW w:w="2410" w:type="dxa"/>
          </w:tcPr>
          <w:p w:rsidR="00032C49" w:rsidRDefault="00032C49" w:rsidP="003840A8">
            <w:pPr>
              <w:rPr>
                <w:rFonts w:ascii="Calibri" w:hAnsi="Calibri"/>
              </w:rPr>
            </w:pPr>
            <w:r>
              <w:rPr>
                <w:rFonts w:ascii="Calibri" w:hAnsi="Calibri"/>
              </w:rPr>
              <w:t>Claire Tester</w:t>
            </w:r>
          </w:p>
        </w:tc>
        <w:tc>
          <w:tcPr>
            <w:tcW w:w="2977" w:type="dxa"/>
          </w:tcPr>
          <w:p w:rsidR="00032C49" w:rsidRDefault="00032C49" w:rsidP="003840A8">
            <w:pPr>
              <w:rPr>
                <w:rFonts w:ascii="Calibri" w:hAnsi="Calibri"/>
              </w:rPr>
            </w:pPr>
            <w:r w:rsidRPr="00AE07B2">
              <w:rPr>
                <w:rFonts w:ascii="Calibri" w:hAnsi="Calibri"/>
              </w:rPr>
              <w:t>Mid Sussex District Council</w:t>
            </w:r>
          </w:p>
        </w:tc>
      </w:tr>
      <w:tr w:rsidR="00032C49" w:rsidTr="00C65062">
        <w:tc>
          <w:tcPr>
            <w:tcW w:w="2411" w:type="dxa"/>
          </w:tcPr>
          <w:p w:rsidR="00032C49" w:rsidRDefault="00032C49" w:rsidP="003840A8">
            <w:pPr>
              <w:rPr>
                <w:rFonts w:ascii="Calibri" w:hAnsi="Calibri"/>
              </w:rPr>
            </w:pPr>
            <w:r>
              <w:rPr>
                <w:rFonts w:ascii="Calibri" w:hAnsi="Calibri"/>
              </w:rPr>
              <w:t>Cllr Gill Mitchell</w:t>
            </w:r>
          </w:p>
        </w:tc>
        <w:tc>
          <w:tcPr>
            <w:tcW w:w="3118" w:type="dxa"/>
          </w:tcPr>
          <w:p w:rsidR="00032C49" w:rsidRDefault="00032C49" w:rsidP="003840A8">
            <w:pPr>
              <w:rPr>
                <w:rFonts w:ascii="Calibri" w:hAnsi="Calibri"/>
              </w:rPr>
            </w:pPr>
            <w:r w:rsidRPr="00633A16">
              <w:rPr>
                <w:rFonts w:ascii="Calibri" w:hAnsi="Calibri"/>
              </w:rPr>
              <w:t>Brighton &amp; Hove City Council</w:t>
            </w:r>
          </w:p>
        </w:tc>
        <w:tc>
          <w:tcPr>
            <w:tcW w:w="2410" w:type="dxa"/>
          </w:tcPr>
          <w:p w:rsidR="00032C49" w:rsidRDefault="00032C49" w:rsidP="003840A8">
            <w:pPr>
              <w:rPr>
                <w:rFonts w:ascii="Calibri" w:hAnsi="Calibri"/>
              </w:rPr>
            </w:pPr>
            <w:r>
              <w:rPr>
                <w:rFonts w:ascii="Calibri" w:hAnsi="Calibri"/>
              </w:rPr>
              <w:t>Liz Hobden</w:t>
            </w:r>
          </w:p>
        </w:tc>
        <w:tc>
          <w:tcPr>
            <w:tcW w:w="2977" w:type="dxa"/>
          </w:tcPr>
          <w:p w:rsidR="00032C49" w:rsidRPr="00AE07B2" w:rsidRDefault="00032C49" w:rsidP="003840A8">
            <w:pPr>
              <w:rPr>
                <w:rFonts w:ascii="Calibri" w:hAnsi="Calibri"/>
              </w:rPr>
            </w:pPr>
            <w:r w:rsidRPr="00AE07B2">
              <w:rPr>
                <w:rFonts w:ascii="Calibri" w:hAnsi="Calibri"/>
              </w:rPr>
              <w:t>Brighton &amp; Hove City Council</w:t>
            </w:r>
          </w:p>
        </w:tc>
      </w:tr>
      <w:tr w:rsidR="00032C49" w:rsidTr="00C65062">
        <w:tc>
          <w:tcPr>
            <w:tcW w:w="2411" w:type="dxa"/>
          </w:tcPr>
          <w:p w:rsidR="00032C49" w:rsidRDefault="00032C49" w:rsidP="003840A8">
            <w:pPr>
              <w:rPr>
                <w:rFonts w:ascii="Calibri" w:hAnsi="Calibri"/>
              </w:rPr>
            </w:pPr>
            <w:r>
              <w:rPr>
                <w:rFonts w:ascii="Calibri" w:hAnsi="Calibri"/>
              </w:rPr>
              <w:t xml:space="preserve">Cllr John </w:t>
            </w:r>
            <w:proofErr w:type="spellStart"/>
            <w:r>
              <w:rPr>
                <w:rFonts w:ascii="Calibri" w:hAnsi="Calibri"/>
              </w:rPr>
              <w:t>Obrian</w:t>
            </w:r>
            <w:proofErr w:type="spellEnd"/>
          </w:p>
        </w:tc>
        <w:tc>
          <w:tcPr>
            <w:tcW w:w="3118" w:type="dxa"/>
          </w:tcPr>
          <w:p w:rsidR="00032C49" w:rsidRDefault="00032C49" w:rsidP="003840A8">
            <w:pPr>
              <w:rPr>
                <w:rFonts w:ascii="Calibri" w:hAnsi="Calibri"/>
              </w:rPr>
            </w:pPr>
            <w:r w:rsidRPr="00633A16">
              <w:rPr>
                <w:rFonts w:ascii="Calibri" w:hAnsi="Calibri"/>
              </w:rPr>
              <w:t>West Sussex County Council</w:t>
            </w:r>
          </w:p>
        </w:tc>
        <w:tc>
          <w:tcPr>
            <w:tcW w:w="2410" w:type="dxa"/>
          </w:tcPr>
          <w:p w:rsidR="00032C49" w:rsidRDefault="00032C49" w:rsidP="003840A8">
            <w:pPr>
              <w:rPr>
                <w:rFonts w:ascii="Calibri" w:hAnsi="Calibri"/>
              </w:rPr>
            </w:pPr>
            <w:r>
              <w:rPr>
                <w:rFonts w:ascii="Calibri" w:hAnsi="Calibri"/>
              </w:rPr>
              <w:t>Lucy Seymour-Boundary</w:t>
            </w:r>
          </w:p>
        </w:tc>
        <w:tc>
          <w:tcPr>
            <w:tcW w:w="2977" w:type="dxa"/>
          </w:tcPr>
          <w:p w:rsidR="00032C49" w:rsidRPr="00AE07B2" w:rsidRDefault="00032C49" w:rsidP="003840A8">
            <w:pPr>
              <w:rPr>
                <w:rFonts w:ascii="Calibri" w:hAnsi="Calibri"/>
              </w:rPr>
            </w:pPr>
            <w:r>
              <w:rPr>
                <w:rFonts w:ascii="Calibri" w:hAnsi="Calibri"/>
              </w:rPr>
              <w:t>WSCC</w:t>
            </w:r>
          </w:p>
        </w:tc>
      </w:tr>
      <w:tr w:rsidR="00032C49" w:rsidTr="00C65062">
        <w:tc>
          <w:tcPr>
            <w:tcW w:w="2411" w:type="dxa"/>
          </w:tcPr>
          <w:p w:rsidR="00032C49" w:rsidRDefault="00032C49" w:rsidP="00B50395">
            <w:pPr>
              <w:rPr>
                <w:rFonts w:ascii="Calibri" w:hAnsi="Calibri"/>
              </w:rPr>
            </w:pPr>
            <w:r>
              <w:rPr>
                <w:rFonts w:ascii="Calibri" w:hAnsi="Calibri"/>
              </w:rPr>
              <w:t>Cllr Tom Jones</w:t>
            </w:r>
          </w:p>
        </w:tc>
        <w:tc>
          <w:tcPr>
            <w:tcW w:w="3118" w:type="dxa"/>
          </w:tcPr>
          <w:p w:rsidR="00032C49" w:rsidRDefault="00032C49" w:rsidP="00B50395">
            <w:pPr>
              <w:rPr>
                <w:rFonts w:ascii="Calibri" w:hAnsi="Calibri"/>
              </w:rPr>
            </w:pPr>
            <w:r>
              <w:rPr>
                <w:rFonts w:ascii="Calibri" w:hAnsi="Calibri"/>
              </w:rPr>
              <w:t>Lewes District Council</w:t>
            </w:r>
          </w:p>
        </w:tc>
        <w:tc>
          <w:tcPr>
            <w:tcW w:w="2410" w:type="dxa"/>
          </w:tcPr>
          <w:p w:rsidR="00032C49" w:rsidRPr="00C50EE4" w:rsidRDefault="00032C49" w:rsidP="002A0765">
            <w:pPr>
              <w:rPr>
                <w:rFonts w:asciiTheme="minorHAnsi" w:hAnsiTheme="minorHAnsi"/>
              </w:rPr>
            </w:pPr>
            <w:r>
              <w:rPr>
                <w:rFonts w:asciiTheme="minorHAnsi" w:hAnsiTheme="minorHAnsi"/>
              </w:rPr>
              <w:t>Ed Sheath</w:t>
            </w:r>
          </w:p>
        </w:tc>
        <w:tc>
          <w:tcPr>
            <w:tcW w:w="2977" w:type="dxa"/>
          </w:tcPr>
          <w:p w:rsidR="00032C49" w:rsidRDefault="00032C49" w:rsidP="003840A8">
            <w:pPr>
              <w:rPr>
                <w:rFonts w:ascii="Calibri" w:hAnsi="Calibri"/>
              </w:rPr>
            </w:pPr>
            <w:r w:rsidRPr="00C50EE4">
              <w:rPr>
                <w:rFonts w:asciiTheme="minorHAnsi" w:hAnsiTheme="minorHAnsi"/>
              </w:rPr>
              <w:t>Lewes District Council</w:t>
            </w:r>
          </w:p>
        </w:tc>
      </w:tr>
      <w:tr w:rsidR="00032C49" w:rsidTr="00C65062">
        <w:tc>
          <w:tcPr>
            <w:tcW w:w="2411" w:type="dxa"/>
          </w:tcPr>
          <w:p w:rsidR="00032C49" w:rsidRDefault="00032C49" w:rsidP="00CF2800">
            <w:pPr>
              <w:rPr>
                <w:rFonts w:ascii="Calibri" w:hAnsi="Calibri"/>
              </w:rPr>
            </w:pPr>
            <w:r>
              <w:rPr>
                <w:rFonts w:ascii="Calibri" w:hAnsi="Calibri"/>
              </w:rPr>
              <w:t>Lucy Howard</w:t>
            </w:r>
          </w:p>
        </w:tc>
        <w:tc>
          <w:tcPr>
            <w:tcW w:w="3118" w:type="dxa"/>
          </w:tcPr>
          <w:p w:rsidR="00032C49" w:rsidRPr="00AE07B2" w:rsidRDefault="00032C49" w:rsidP="00CF2800">
            <w:pPr>
              <w:rPr>
                <w:rFonts w:ascii="Calibri" w:hAnsi="Calibri"/>
              </w:rPr>
            </w:pPr>
            <w:r>
              <w:rPr>
                <w:rFonts w:ascii="Calibri" w:hAnsi="Calibri"/>
              </w:rPr>
              <w:t>South Downs National Park Authority</w:t>
            </w:r>
          </w:p>
        </w:tc>
        <w:tc>
          <w:tcPr>
            <w:tcW w:w="2410" w:type="dxa"/>
          </w:tcPr>
          <w:p w:rsidR="00032C49" w:rsidRDefault="00032C49" w:rsidP="003903F0">
            <w:pPr>
              <w:rPr>
                <w:rFonts w:ascii="Calibri" w:hAnsi="Calibri"/>
              </w:rPr>
            </w:pPr>
            <w:r>
              <w:rPr>
                <w:rFonts w:ascii="Calibri" w:hAnsi="Calibri"/>
              </w:rPr>
              <w:t>Caroline Wood</w:t>
            </w:r>
          </w:p>
        </w:tc>
        <w:tc>
          <w:tcPr>
            <w:tcW w:w="2977" w:type="dxa"/>
          </w:tcPr>
          <w:p w:rsidR="00032C49" w:rsidRDefault="00032C49" w:rsidP="003903F0">
            <w:pPr>
              <w:rPr>
                <w:rFonts w:ascii="Calibri" w:hAnsi="Calibri"/>
              </w:rPr>
            </w:pPr>
            <w:r>
              <w:rPr>
                <w:rFonts w:ascii="Calibri" w:hAnsi="Calibri"/>
              </w:rPr>
              <w:t>Coastal West Sussex Partnership</w:t>
            </w:r>
          </w:p>
        </w:tc>
      </w:tr>
      <w:tr w:rsidR="00032C49" w:rsidTr="00C65062">
        <w:tc>
          <w:tcPr>
            <w:tcW w:w="2411" w:type="dxa"/>
          </w:tcPr>
          <w:p w:rsidR="00032C49" w:rsidRDefault="00032C49" w:rsidP="00316B9F">
            <w:pPr>
              <w:rPr>
                <w:rFonts w:ascii="Calibri" w:hAnsi="Calibri"/>
              </w:rPr>
            </w:pPr>
          </w:p>
        </w:tc>
        <w:tc>
          <w:tcPr>
            <w:tcW w:w="3118" w:type="dxa"/>
          </w:tcPr>
          <w:p w:rsidR="00032C49" w:rsidRDefault="00032C49" w:rsidP="00CF2800">
            <w:pPr>
              <w:rPr>
                <w:rFonts w:ascii="Calibri" w:hAnsi="Calibri"/>
              </w:rPr>
            </w:pPr>
          </w:p>
        </w:tc>
        <w:tc>
          <w:tcPr>
            <w:tcW w:w="2410" w:type="dxa"/>
          </w:tcPr>
          <w:p w:rsidR="00032C49" w:rsidRDefault="00032C49" w:rsidP="003349E3">
            <w:pPr>
              <w:rPr>
                <w:rFonts w:ascii="Calibri" w:hAnsi="Calibri"/>
              </w:rPr>
            </w:pPr>
          </w:p>
        </w:tc>
        <w:tc>
          <w:tcPr>
            <w:tcW w:w="2977" w:type="dxa"/>
          </w:tcPr>
          <w:p w:rsidR="00032C49" w:rsidRDefault="00032C49" w:rsidP="003903F0">
            <w:pPr>
              <w:rPr>
                <w:rFonts w:ascii="Calibri" w:hAnsi="Calibri"/>
              </w:rPr>
            </w:pPr>
          </w:p>
        </w:tc>
      </w:tr>
    </w:tbl>
    <w:p w:rsidR="003840A8" w:rsidRPr="00AB4215" w:rsidRDefault="008952DF" w:rsidP="0010332A">
      <w:pPr>
        <w:rPr>
          <w:rFonts w:ascii="Calibri" w:hAnsi="Calibri"/>
          <w:b/>
        </w:rPr>
      </w:pPr>
      <w:r w:rsidRPr="00AB4215">
        <w:rPr>
          <w:rFonts w:ascii="Calibri" w:hAnsi="Calibri"/>
          <w:b/>
        </w:rPr>
        <w:t>Apologies</w:t>
      </w:r>
    </w:p>
    <w:tbl>
      <w:tblPr>
        <w:tblStyle w:val="TableGrid"/>
        <w:tblW w:w="13468" w:type="dxa"/>
        <w:tblInd w:w="-318" w:type="dxa"/>
        <w:tblLook w:val="04A0" w:firstRow="1" w:lastRow="0" w:firstColumn="1" w:lastColumn="0" w:noHBand="0" w:noVBand="1"/>
      </w:tblPr>
      <w:tblGrid>
        <w:gridCol w:w="2411"/>
        <w:gridCol w:w="3118"/>
        <w:gridCol w:w="2410"/>
        <w:gridCol w:w="425"/>
        <w:gridCol w:w="2552"/>
        <w:gridCol w:w="2552"/>
      </w:tblGrid>
      <w:tr w:rsidR="00615D54" w:rsidTr="00615D54">
        <w:trPr>
          <w:gridAfter w:val="1"/>
          <w:wAfter w:w="2552" w:type="dxa"/>
        </w:trPr>
        <w:tc>
          <w:tcPr>
            <w:tcW w:w="2411" w:type="dxa"/>
          </w:tcPr>
          <w:p w:rsidR="00615D54" w:rsidRDefault="00615D54" w:rsidP="00051F00">
            <w:pPr>
              <w:rPr>
                <w:rFonts w:ascii="Calibri" w:hAnsi="Calibri"/>
              </w:rPr>
            </w:pPr>
            <w:r>
              <w:rPr>
                <w:rFonts w:ascii="Calibri" w:hAnsi="Calibri"/>
              </w:rPr>
              <w:t xml:space="preserve">Tim Slaney </w:t>
            </w:r>
          </w:p>
        </w:tc>
        <w:tc>
          <w:tcPr>
            <w:tcW w:w="3118" w:type="dxa"/>
          </w:tcPr>
          <w:p w:rsidR="00615D54" w:rsidRDefault="00615D54" w:rsidP="0051330F">
            <w:pPr>
              <w:rPr>
                <w:rFonts w:ascii="Calibri" w:hAnsi="Calibri"/>
              </w:rPr>
            </w:pPr>
            <w:r>
              <w:rPr>
                <w:rFonts w:ascii="Calibri" w:hAnsi="Calibri"/>
              </w:rPr>
              <w:t>SDNP</w:t>
            </w:r>
          </w:p>
        </w:tc>
        <w:tc>
          <w:tcPr>
            <w:tcW w:w="2410" w:type="dxa"/>
          </w:tcPr>
          <w:p w:rsidR="00615D54" w:rsidRDefault="00615D54" w:rsidP="00CD55EF">
            <w:pPr>
              <w:rPr>
                <w:rFonts w:ascii="Calibri" w:hAnsi="Calibri"/>
              </w:rPr>
            </w:pPr>
            <w:r>
              <w:rPr>
                <w:rFonts w:ascii="Calibri" w:hAnsi="Calibri"/>
              </w:rPr>
              <w:t>Neville Harrison</w:t>
            </w:r>
          </w:p>
        </w:tc>
        <w:tc>
          <w:tcPr>
            <w:tcW w:w="2977" w:type="dxa"/>
            <w:gridSpan w:val="2"/>
          </w:tcPr>
          <w:p w:rsidR="00615D54" w:rsidRDefault="00615D54" w:rsidP="00CD55EF">
            <w:pPr>
              <w:rPr>
                <w:rFonts w:ascii="Calibri" w:hAnsi="Calibri"/>
              </w:rPr>
            </w:pPr>
            <w:r>
              <w:rPr>
                <w:rFonts w:ascii="Calibri" w:hAnsi="Calibri"/>
              </w:rPr>
              <w:t>SDNP</w:t>
            </w:r>
          </w:p>
        </w:tc>
      </w:tr>
      <w:tr w:rsidR="00615D54" w:rsidTr="00615D54">
        <w:trPr>
          <w:gridAfter w:val="1"/>
          <w:wAfter w:w="2552" w:type="dxa"/>
        </w:trPr>
        <w:tc>
          <w:tcPr>
            <w:tcW w:w="2411" w:type="dxa"/>
          </w:tcPr>
          <w:p w:rsidR="00615D54" w:rsidRDefault="00615D54" w:rsidP="00132EA6">
            <w:pPr>
              <w:rPr>
                <w:rFonts w:ascii="Calibri" w:hAnsi="Calibri"/>
              </w:rPr>
            </w:pPr>
            <w:r>
              <w:rPr>
                <w:rFonts w:ascii="Calibri" w:hAnsi="Calibri"/>
              </w:rPr>
              <w:t>Cllr Pat Beresford</w:t>
            </w:r>
          </w:p>
        </w:tc>
        <w:tc>
          <w:tcPr>
            <w:tcW w:w="3118" w:type="dxa"/>
          </w:tcPr>
          <w:p w:rsidR="00615D54" w:rsidRDefault="00615D54" w:rsidP="00171CE0">
            <w:pPr>
              <w:rPr>
                <w:rFonts w:ascii="Calibri" w:hAnsi="Calibri"/>
              </w:rPr>
            </w:pPr>
            <w:r>
              <w:rPr>
                <w:rFonts w:ascii="Calibri" w:hAnsi="Calibri"/>
              </w:rPr>
              <w:t>Adur District Council</w:t>
            </w:r>
          </w:p>
        </w:tc>
        <w:tc>
          <w:tcPr>
            <w:tcW w:w="2410" w:type="dxa"/>
          </w:tcPr>
          <w:p w:rsidR="00615D54" w:rsidRDefault="00615D54" w:rsidP="00132EA6">
            <w:pPr>
              <w:rPr>
                <w:rFonts w:ascii="Calibri" w:hAnsi="Calibri"/>
              </w:rPr>
            </w:pPr>
            <w:r>
              <w:rPr>
                <w:rFonts w:ascii="Calibri" w:hAnsi="Calibri"/>
              </w:rPr>
              <w:t>Cllr Claire Vickers</w:t>
            </w:r>
          </w:p>
        </w:tc>
        <w:tc>
          <w:tcPr>
            <w:tcW w:w="2977" w:type="dxa"/>
            <w:gridSpan w:val="2"/>
          </w:tcPr>
          <w:p w:rsidR="00615D54" w:rsidRDefault="00615D54" w:rsidP="00DA30A8">
            <w:pPr>
              <w:tabs>
                <w:tab w:val="left" w:pos="1558"/>
              </w:tabs>
              <w:rPr>
                <w:rFonts w:ascii="Calibri" w:hAnsi="Calibri"/>
              </w:rPr>
            </w:pPr>
            <w:r>
              <w:rPr>
                <w:rFonts w:ascii="Calibri" w:hAnsi="Calibri"/>
              </w:rPr>
              <w:t>Horsham DC</w:t>
            </w:r>
            <w:r>
              <w:rPr>
                <w:rFonts w:ascii="Calibri" w:hAnsi="Calibri"/>
              </w:rPr>
              <w:tab/>
            </w:r>
          </w:p>
        </w:tc>
      </w:tr>
      <w:tr w:rsidR="00615D54" w:rsidTr="00615D54">
        <w:tc>
          <w:tcPr>
            <w:tcW w:w="2411" w:type="dxa"/>
          </w:tcPr>
          <w:p w:rsidR="00615D54" w:rsidRDefault="00615D54" w:rsidP="009E60BF">
            <w:pPr>
              <w:rPr>
                <w:rFonts w:ascii="Calibri" w:hAnsi="Calibri"/>
              </w:rPr>
            </w:pPr>
            <w:r>
              <w:rPr>
                <w:rFonts w:ascii="Calibri" w:hAnsi="Calibri"/>
              </w:rPr>
              <w:t>Darryl Hemmings</w:t>
            </w:r>
          </w:p>
        </w:tc>
        <w:tc>
          <w:tcPr>
            <w:tcW w:w="3118" w:type="dxa"/>
          </w:tcPr>
          <w:p w:rsidR="00615D54" w:rsidRDefault="00615D54" w:rsidP="009E60BF">
            <w:pPr>
              <w:rPr>
                <w:rFonts w:ascii="Calibri" w:hAnsi="Calibri"/>
              </w:rPr>
            </w:pPr>
            <w:r>
              <w:rPr>
                <w:rFonts w:ascii="Calibri" w:hAnsi="Calibri"/>
              </w:rPr>
              <w:t>West Sussex County Council</w:t>
            </w:r>
          </w:p>
        </w:tc>
        <w:tc>
          <w:tcPr>
            <w:tcW w:w="2410" w:type="dxa"/>
          </w:tcPr>
          <w:p w:rsidR="00615D54" w:rsidRDefault="00615D54" w:rsidP="009A568D">
            <w:pPr>
              <w:rPr>
                <w:rFonts w:ascii="Calibri" w:hAnsi="Calibri"/>
              </w:rPr>
            </w:pPr>
            <w:r>
              <w:rPr>
                <w:rFonts w:ascii="Calibri" w:hAnsi="Calibri"/>
              </w:rPr>
              <w:t>Ian Moody</w:t>
            </w:r>
          </w:p>
        </w:tc>
        <w:tc>
          <w:tcPr>
            <w:tcW w:w="2977" w:type="dxa"/>
            <w:gridSpan w:val="2"/>
          </w:tcPr>
          <w:p w:rsidR="00615D54" w:rsidRDefault="00615D54" w:rsidP="009A568D">
            <w:pPr>
              <w:rPr>
                <w:rFonts w:ascii="Calibri" w:hAnsi="Calibri"/>
              </w:rPr>
            </w:pPr>
            <w:r>
              <w:rPr>
                <w:rFonts w:ascii="Calibri" w:hAnsi="Calibri"/>
              </w:rPr>
              <w:t>Adur and Worthing Councils</w:t>
            </w:r>
          </w:p>
        </w:tc>
        <w:tc>
          <w:tcPr>
            <w:tcW w:w="2552" w:type="dxa"/>
          </w:tcPr>
          <w:p w:rsidR="00615D54" w:rsidRDefault="00615D54" w:rsidP="009A568D">
            <w:pPr>
              <w:rPr>
                <w:rFonts w:ascii="Calibri" w:hAnsi="Calibri"/>
              </w:rPr>
            </w:pPr>
          </w:p>
        </w:tc>
      </w:tr>
      <w:tr w:rsidR="00615D54" w:rsidTr="00C65062">
        <w:trPr>
          <w:gridAfter w:val="1"/>
          <w:wAfter w:w="2552" w:type="dxa"/>
        </w:trPr>
        <w:tc>
          <w:tcPr>
            <w:tcW w:w="10916" w:type="dxa"/>
            <w:gridSpan w:val="5"/>
          </w:tcPr>
          <w:p w:rsidR="00615D54" w:rsidRPr="00AB4215" w:rsidRDefault="00615D54" w:rsidP="001D5CB6">
            <w:pPr>
              <w:rPr>
                <w:rFonts w:ascii="Calibri" w:hAnsi="Calibri"/>
                <w:b/>
              </w:rPr>
            </w:pPr>
            <w:r>
              <w:rPr>
                <w:rFonts w:ascii="Calibri" w:hAnsi="Calibri"/>
              </w:rPr>
              <w:t xml:space="preserve">      </w:t>
            </w:r>
            <w:r w:rsidRPr="00AB4215">
              <w:rPr>
                <w:rFonts w:ascii="Calibri" w:hAnsi="Calibri"/>
                <w:b/>
              </w:rPr>
              <w:t>Guests</w:t>
            </w:r>
          </w:p>
        </w:tc>
      </w:tr>
      <w:tr w:rsidR="00615D54" w:rsidTr="00C65062">
        <w:trPr>
          <w:gridAfter w:val="1"/>
          <w:wAfter w:w="2552" w:type="dxa"/>
        </w:trPr>
        <w:tc>
          <w:tcPr>
            <w:tcW w:w="2411" w:type="dxa"/>
          </w:tcPr>
          <w:p w:rsidR="00615D54" w:rsidRDefault="00615D54" w:rsidP="0051330F">
            <w:pPr>
              <w:rPr>
                <w:rFonts w:ascii="Calibri" w:hAnsi="Calibri"/>
              </w:rPr>
            </w:pPr>
            <w:r>
              <w:rPr>
                <w:rFonts w:ascii="Calibri" w:hAnsi="Calibri"/>
              </w:rPr>
              <w:t>Catriona Riddell</w:t>
            </w:r>
          </w:p>
        </w:tc>
        <w:tc>
          <w:tcPr>
            <w:tcW w:w="3118" w:type="dxa"/>
          </w:tcPr>
          <w:p w:rsidR="00615D54" w:rsidRDefault="00615D54" w:rsidP="0051330F">
            <w:pPr>
              <w:rPr>
                <w:rFonts w:ascii="Calibri" w:hAnsi="Calibri"/>
              </w:rPr>
            </w:pPr>
            <w:r>
              <w:rPr>
                <w:rFonts w:ascii="Calibri" w:hAnsi="Calibri"/>
              </w:rPr>
              <w:t>Planning Consultant</w:t>
            </w:r>
          </w:p>
        </w:tc>
        <w:tc>
          <w:tcPr>
            <w:tcW w:w="2835" w:type="dxa"/>
            <w:gridSpan w:val="2"/>
          </w:tcPr>
          <w:p w:rsidR="00615D54" w:rsidRDefault="00615D54" w:rsidP="001D5CB6">
            <w:pPr>
              <w:rPr>
                <w:rFonts w:ascii="Calibri" w:hAnsi="Calibri"/>
              </w:rPr>
            </w:pPr>
          </w:p>
        </w:tc>
        <w:tc>
          <w:tcPr>
            <w:tcW w:w="2552" w:type="dxa"/>
          </w:tcPr>
          <w:p w:rsidR="00615D54" w:rsidRDefault="00615D54" w:rsidP="001D5CB6">
            <w:pPr>
              <w:rPr>
                <w:rFonts w:ascii="Calibri" w:hAnsi="Calibri"/>
              </w:rPr>
            </w:pPr>
          </w:p>
        </w:tc>
      </w:tr>
    </w:tbl>
    <w:p w:rsidR="003840A8" w:rsidRDefault="003840A8" w:rsidP="007D2649">
      <w:pPr>
        <w:rPr>
          <w:rFonts w:ascii="Calibri" w:hAnsi="Calibri"/>
        </w:rPr>
      </w:pPr>
    </w:p>
    <w:p w:rsidR="003840A8" w:rsidRPr="007D75B6" w:rsidRDefault="00336748" w:rsidP="007D75B6">
      <w:pPr>
        <w:rPr>
          <w:rFonts w:ascii="Calibri" w:hAnsi="Calibri"/>
          <w:b/>
        </w:rPr>
      </w:pPr>
      <w:r w:rsidRPr="007D75B6">
        <w:rPr>
          <w:rFonts w:ascii="Calibri" w:hAnsi="Calibri"/>
          <w:b/>
        </w:rPr>
        <w:t>Welcome</w:t>
      </w:r>
      <w:r w:rsidR="001435C0" w:rsidRPr="007D75B6">
        <w:rPr>
          <w:rFonts w:ascii="Calibri" w:hAnsi="Calibri"/>
          <w:b/>
        </w:rPr>
        <w:t xml:space="preserve"> and Introductions</w:t>
      </w:r>
    </w:p>
    <w:p w:rsidR="00615D54" w:rsidRDefault="00615D54" w:rsidP="001435C0">
      <w:pPr>
        <w:rPr>
          <w:rFonts w:ascii="Calibri" w:hAnsi="Calibri"/>
        </w:rPr>
      </w:pPr>
    </w:p>
    <w:p w:rsidR="00304053" w:rsidRDefault="001019CC" w:rsidP="001435C0">
      <w:pPr>
        <w:rPr>
          <w:rFonts w:ascii="Calibri" w:hAnsi="Calibri"/>
        </w:rPr>
      </w:pPr>
      <w:r>
        <w:rPr>
          <w:rFonts w:ascii="Calibri" w:hAnsi="Calibri"/>
        </w:rPr>
        <w:t xml:space="preserve">Cllr </w:t>
      </w:r>
      <w:r w:rsidR="00DE45F8">
        <w:rPr>
          <w:rFonts w:ascii="Calibri" w:hAnsi="Calibri"/>
        </w:rPr>
        <w:t xml:space="preserve">Bryan </w:t>
      </w:r>
      <w:r w:rsidR="00AB4215">
        <w:rPr>
          <w:rFonts w:ascii="Calibri" w:hAnsi="Calibri"/>
        </w:rPr>
        <w:t>Turner welcomed</w:t>
      </w:r>
      <w:r w:rsidR="00304053">
        <w:rPr>
          <w:rFonts w:ascii="Calibri" w:hAnsi="Calibri"/>
        </w:rPr>
        <w:t xml:space="preserve"> the group and introductions were made.</w:t>
      </w:r>
    </w:p>
    <w:p w:rsidR="00A34C0F" w:rsidRDefault="00A34C0F" w:rsidP="001435C0">
      <w:pPr>
        <w:rPr>
          <w:rFonts w:ascii="Calibri" w:hAnsi="Calibri"/>
        </w:rPr>
      </w:pPr>
    </w:p>
    <w:p w:rsidR="005B5D6D" w:rsidRPr="005B5D6D" w:rsidRDefault="005B5D6D" w:rsidP="001435C0">
      <w:pPr>
        <w:rPr>
          <w:rFonts w:ascii="Calibri" w:hAnsi="Calibri"/>
          <w:i/>
        </w:rPr>
      </w:pPr>
      <w:r w:rsidRPr="005B5D6D">
        <w:rPr>
          <w:rFonts w:ascii="Calibri" w:hAnsi="Calibri"/>
          <w:i/>
        </w:rPr>
        <w:t xml:space="preserve">Minutes and Matters Arising: </w:t>
      </w:r>
    </w:p>
    <w:p w:rsidR="003F4EDC" w:rsidRDefault="003F4EDC" w:rsidP="007D75B6">
      <w:pPr>
        <w:rPr>
          <w:rFonts w:ascii="Calibri" w:hAnsi="Calibri"/>
        </w:rPr>
      </w:pPr>
    </w:p>
    <w:p w:rsidR="00615D54" w:rsidRDefault="00615D54" w:rsidP="007D75B6">
      <w:pPr>
        <w:rPr>
          <w:rFonts w:ascii="Calibri" w:hAnsi="Calibri"/>
        </w:rPr>
      </w:pPr>
      <w:r>
        <w:rPr>
          <w:rFonts w:ascii="Calibri" w:hAnsi="Calibri"/>
        </w:rPr>
        <w:t>Signing the refreshed LSS – the LSS had now been approved by each Authority – a final document was at the meeting so that it could be signed during or after the meeting.</w:t>
      </w:r>
    </w:p>
    <w:p w:rsidR="00615D54" w:rsidRDefault="00615D54" w:rsidP="007D75B6">
      <w:pPr>
        <w:rPr>
          <w:rFonts w:ascii="Calibri" w:hAnsi="Calibri"/>
        </w:rPr>
      </w:pPr>
    </w:p>
    <w:p w:rsidR="00615D54" w:rsidRDefault="00615D54" w:rsidP="007D75B6">
      <w:pPr>
        <w:rPr>
          <w:rFonts w:ascii="Calibri" w:hAnsi="Calibri"/>
          <w:i/>
        </w:rPr>
      </w:pPr>
      <w:r w:rsidRPr="00615D54">
        <w:rPr>
          <w:rFonts w:ascii="Calibri" w:hAnsi="Calibri"/>
          <w:i/>
        </w:rPr>
        <w:t>Transport Investment across the area – Peter Phillips, Highways England</w:t>
      </w:r>
    </w:p>
    <w:p w:rsidR="00615D54" w:rsidRDefault="00615D54" w:rsidP="007D75B6">
      <w:pPr>
        <w:rPr>
          <w:rFonts w:ascii="Calibri" w:hAnsi="Calibri"/>
          <w:i/>
        </w:rPr>
      </w:pPr>
    </w:p>
    <w:p w:rsidR="00615D54" w:rsidRDefault="00615D54" w:rsidP="007D75B6">
      <w:pPr>
        <w:rPr>
          <w:rFonts w:ascii="Calibri" w:hAnsi="Calibri"/>
        </w:rPr>
      </w:pPr>
      <w:r>
        <w:rPr>
          <w:rFonts w:ascii="Calibri" w:hAnsi="Calibri"/>
        </w:rPr>
        <w:t xml:space="preserve">Peter gave a very frank and </w:t>
      </w:r>
      <w:r w:rsidR="00032C49">
        <w:rPr>
          <w:rFonts w:ascii="Calibri" w:hAnsi="Calibri"/>
        </w:rPr>
        <w:t>candid</w:t>
      </w:r>
      <w:r>
        <w:rPr>
          <w:rFonts w:ascii="Calibri" w:hAnsi="Calibri"/>
        </w:rPr>
        <w:t xml:space="preserve"> update on the </w:t>
      </w:r>
      <w:r w:rsidR="008E2C84">
        <w:rPr>
          <w:rFonts w:ascii="Calibri" w:hAnsi="Calibri"/>
        </w:rPr>
        <w:t>work of HE which was gearing up to Route Strategy 2</w:t>
      </w:r>
      <w:r w:rsidR="00032C49">
        <w:rPr>
          <w:rFonts w:ascii="Calibri" w:hAnsi="Calibri"/>
        </w:rPr>
        <w:t xml:space="preserve"> - </w:t>
      </w:r>
      <w:r w:rsidR="008E2C84">
        <w:rPr>
          <w:rFonts w:ascii="Calibri" w:hAnsi="Calibri"/>
        </w:rPr>
        <w:t xml:space="preserve"> 2020-2025 which would consider where </w:t>
      </w:r>
      <w:r w:rsidR="00032C49">
        <w:rPr>
          <w:rFonts w:ascii="Calibri" w:hAnsi="Calibri"/>
        </w:rPr>
        <w:t xml:space="preserve">future transport </w:t>
      </w:r>
      <w:r w:rsidR="008E2C84">
        <w:rPr>
          <w:rFonts w:ascii="Calibri" w:hAnsi="Calibri"/>
        </w:rPr>
        <w:t>investment was needed.</w:t>
      </w:r>
    </w:p>
    <w:p w:rsidR="008E2C84" w:rsidRDefault="008E2C84" w:rsidP="007D75B6">
      <w:pPr>
        <w:rPr>
          <w:rFonts w:ascii="Calibri" w:hAnsi="Calibri"/>
        </w:rPr>
      </w:pPr>
    </w:p>
    <w:p w:rsidR="008E2C84" w:rsidRDefault="008E2C84" w:rsidP="007D75B6">
      <w:pPr>
        <w:rPr>
          <w:rFonts w:ascii="Calibri" w:hAnsi="Calibri"/>
        </w:rPr>
      </w:pPr>
      <w:r>
        <w:rPr>
          <w:rFonts w:ascii="Calibri" w:hAnsi="Calibri"/>
        </w:rPr>
        <w:t xml:space="preserve">There was considerable discussion about the investment and options for the A27 across the </w:t>
      </w:r>
      <w:r w:rsidR="00032C49">
        <w:rPr>
          <w:rFonts w:ascii="Calibri" w:hAnsi="Calibri"/>
        </w:rPr>
        <w:t xml:space="preserve">whole </w:t>
      </w:r>
      <w:r>
        <w:rPr>
          <w:rFonts w:ascii="Calibri" w:hAnsi="Calibri"/>
        </w:rPr>
        <w:t>area which, after the discussion concluded</w:t>
      </w:r>
      <w:r w:rsidR="00032C49">
        <w:rPr>
          <w:rFonts w:ascii="Calibri" w:hAnsi="Calibri"/>
        </w:rPr>
        <w:t xml:space="preserve">, </w:t>
      </w:r>
      <w:r w:rsidR="00DE5215">
        <w:rPr>
          <w:rFonts w:ascii="Calibri" w:hAnsi="Calibri"/>
        </w:rPr>
        <w:t xml:space="preserve">agreed </w:t>
      </w:r>
      <w:r>
        <w:rPr>
          <w:rFonts w:ascii="Calibri" w:hAnsi="Calibri"/>
        </w:rPr>
        <w:t>that the Board should write a letter from the Chairman of the CWS &amp; GB Strategic Planning Board</w:t>
      </w:r>
      <w:r w:rsidR="00032C49">
        <w:rPr>
          <w:rFonts w:ascii="Calibri" w:hAnsi="Calibri"/>
        </w:rPr>
        <w:t xml:space="preserve"> to the Secretary of State</w:t>
      </w:r>
      <w:r>
        <w:rPr>
          <w:rFonts w:ascii="Calibri" w:hAnsi="Calibri"/>
        </w:rPr>
        <w:t xml:space="preserve"> raising concerns about the following:</w:t>
      </w:r>
    </w:p>
    <w:p w:rsidR="008E2C84" w:rsidRDefault="008E2C84" w:rsidP="007D75B6">
      <w:pPr>
        <w:rPr>
          <w:rFonts w:ascii="Calibri" w:hAnsi="Calibri"/>
        </w:rPr>
      </w:pPr>
    </w:p>
    <w:p w:rsidR="008E2C84" w:rsidRPr="008E2C84" w:rsidRDefault="008E2C84" w:rsidP="008E2C84">
      <w:pPr>
        <w:pStyle w:val="ListParagraph"/>
        <w:numPr>
          <w:ilvl w:val="0"/>
          <w:numId w:val="16"/>
        </w:numPr>
        <w:rPr>
          <w:rFonts w:ascii="Calibri" w:hAnsi="Calibri"/>
        </w:rPr>
      </w:pPr>
      <w:r w:rsidRPr="008E2C84">
        <w:rPr>
          <w:rFonts w:ascii="Calibri" w:hAnsi="Calibri"/>
        </w:rPr>
        <w:t>Chichester (budget, disruption, options available to consider)</w:t>
      </w:r>
    </w:p>
    <w:p w:rsidR="008E2C84" w:rsidRPr="008E2C84" w:rsidRDefault="008E2C84" w:rsidP="008E2C84">
      <w:pPr>
        <w:pStyle w:val="ListParagraph"/>
        <w:numPr>
          <w:ilvl w:val="0"/>
          <w:numId w:val="16"/>
        </w:numPr>
        <w:rPr>
          <w:rFonts w:ascii="Calibri" w:hAnsi="Calibri"/>
        </w:rPr>
      </w:pPr>
      <w:r w:rsidRPr="008E2C84">
        <w:rPr>
          <w:rFonts w:ascii="Calibri" w:hAnsi="Calibri"/>
        </w:rPr>
        <w:lastRenderedPageBreak/>
        <w:t>Arundel (timetabling for consultation)</w:t>
      </w:r>
    </w:p>
    <w:p w:rsidR="008E2C84" w:rsidRPr="008E2C84" w:rsidRDefault="008E2C84" w:rsidP="008E2C84">
      <w:pPr>
        <w:pStyle w:val="ListParagraph"/>
        <w:numPr>
          <w:ilvl w:val="0"/>
          <w:numId w:val="16"/>
        </w:numPr>
        <w:rPr>
          <w:rFonts w:ascii="Calibri" w:hAnsi="Calibri"/>
        </w:rPr>
      </w:pPr>
      <w:r w:rsidRPr="008E2C84">
        <w:rPr>
          <w:rFonts w:ascii="Calibri" w:hAnsi="Calibri"/>
        </w:rPr>
        <w:t>Worthing (budget, disruption, options)</w:t>
      </w:r>
    </w:p>
    <w:p w:rsidR="00615D54" w:rsidRDefault="008E2C84" w:rsidP="007D75B6">
      <w:pPr>
        <w:pStyle w:val="ListParagraph"/>
        <w:numPr>
          <w:ilvl w:val="0"/>
          <w:numId w:val="16"/>
        </w:numPr>
        <w:rPr>
          <w:rFonts w:ascii="Calibri" w:hAnsi="Calibri"/>
        </w:rPr>
      </w:pPr>
      <w:r w:rsidRPr="00032C49">
        <w:rPr>
          <w:rFonts w:ascii="Calibri" w:hAnsi="Calibri"/>
        </w:rPr>
        <w:t xml:space="preserve">East of Lewes </w:t>
      </w:r>
    </w:p>
    <w:p w:rsidR="00032C49" w:rsidRPr="00032C49" w:rsidRDefault="00032C49" w:rsidP="00032C49">
      <w:pPr>
        <w:pStyle w:val="ListParagraph"/>
        <w:rPr>
          <w:rFonts w:ascii="Calibri" w:hAnsi="Calibri"/>
        </w:rPr>
      </w:pPr>
    </w:p>
    <w:p w:rsidR="008E2C84" w:rsidRPr="008E2C84" w:rsidRDefault="008E2C84" w:rsidP="007D75B6">
      <w:pPr>
        <w:rPr>
          <w:rFonts w:ascii="Calibri" w:hAnsi="Calibri"/>
          <w:b/>
        </w:rPr>
      </w:pPr>
      <w:r w:rsidRPr="008E2C84">
        <w:rPr>
          <w:rFonts w:ascii="Calibri" w:hAnsi="Calibri"/>
          <w:b/>
        </w:rPr>
        <w:t>Action:</w:t>
      </w:r>
    </w:p>
    <w:p w:rsidR="008E2C84" w:rsidRDefault="008E2C84" w:rsidP="008E2C84">
      <w:pPr>
        <w:pStyle w:val="ListParagraph"/>
        <w:numPr>
          <w:ilvl w:val="0"/>
          <w:numId w:val="17"/>
        </w:numPr>
        <w:rPr>
          <w:rFonts w:ascii="Calibri" w:hAnsi="Calibri"/>
        </w:rPr>
      </w:pPr>
      <w:r>
        <w:rPr>
          <w:rFonts w:ascii="Calibri" w:hAnsi="Calibri"/>
        </w:rPr>
        <w:t xml:space="preserve">KR to draft a letter which would then be circulated for comments before being sent to </w:t>
      </w:r>
      <w:proofErr w:type="spellStart"/>
      <w:r>
        <w:rPr>
          <w:rFonts w:ascii="Calibri" w:hAnsi="Calibri"/>
        </w:rPr>
        <w:t>SoS</w:t>
      </w:r>
      <w:proofErr w:type="spellEnd"/>
      <w:r w:rsidR="00032C49">
        <w:rPr>
          <w:rFonts w:ascii="Calibri" w:hAnsi="Calibri"/>
        </w:rPr>
        <w:t xml:space="preserve"> - attached </w:t>
      </w:r>
    </w:p>
    <w:p w:rsidR="008E2C84" w:rsidRDefault="008E2C84" w:rsidP="008E2C84">
      <w:pPr>
        <w:rPr>
          <w:rFonts w:ascii="Calibri" w:hAnsi="Calibri"/>
        </w:rPr>
      </w:pPr>
    </w:p>
    <w:p w:rsidR="008E2C84" w:rsidRPr="00DE5215" w:rsidRDefault="00DE5215" w:rsidP="008E2C84">
      <w:pPr>
        <w:rPr>
          <w:rFonts w:ascii="Calibri" w:hAnsi="Calibri"/>
          <w:i/>
        </w:rPr>
      </w:pPr>
      <w:r w:rsidRPr="00DE5215">
        <w:rPr>
          <w:rFonts w:ascii="Calibri" w:hAnsi="Calibri"/>
          <w:i/>
        </w:rPr>
        <w:t>Growth Plans</w:t>
      </w:r>
    </w:p>
    <w:p w:rsidR="00DE5215" w:rsidRDefault="00DE5215" w:rsidP="008E2C84">
      <w:pPr>
        <w:rPr>
          <w:rFonts w:ascii="Calibri" w:hAnsi="Calibri"/>
          <w:b/>
        </w:rPr>
      </w:pPr>
    </w:p>
    <w:p w:rsidR="00DE5215" w:rsidRDefault="00DE5215" w:rsidP="008E2C84">
      <w:pPr>
        <w:rPr>
          <w:rFonts w:ascii="Calibri" w:hAnsi="Calibri"/>
        </w:rPr>
      </w:pPr>
      <w:r w:rsidRPr="00DE5215">
        <w:rPr>
          <w:rFonts w:ascii="Calibri" w:hAnsi="Calibri"/>
        </w:rPr>
        <w:t xml:space="preserve">This </w:t>
      </w:r>
      <w:r>
        <w:rPr>
          <w:rFonts w:ascii="Calibri" w:hAnsi="Calibri"/>
        </w:rPr>
        <w:t>agenda item has been postponed until a future meeting date because the presenter was poorly</w:t>
      </w:r>
    </w:p>
    <w:p w:rsidR="00DE5215" w:rsidRDefault="00DE5215" w:rsidP="008E2C84">
      <w:pPr>
        <w:rPr>
          <w:rFonts w:ascii="Calibri" w:hAnsi="Calibri"/>
        </w:rPr>
      </w:pPr>
    </w:p>
    <w:p w:rsidR="00DE5215" w:rsidRPr="00DE5215" w:rsidRDefault="00DE5215" w:rsidP="008E2C84">
      <w:pPr>
        <w:rPr>
          <w:rFonts w:ascii="Calibri" w:hAnsi="Calibri"/>
          <w:b/>
        </w:rPr>
      </w:pPr>
      <w:r w:rsidRPr="00DE5215">
        <w:rPr>
          <w:rFonts w:ascii="Calibri" w:hAnsi="Calibri"/>
          <w:b/>
        </w:rPr>
        <w:t>Action</w:t>
      </w:r>
    </w:p>
    <w:p w:rsidR="00DE5215" w:rsidRDefault="00DE5215" w:rsidP="00DE5215">
      <w:pPr>
        <w:pStyle w:val="ListParagraph"/>
        <w:numPr>
          <w:ilvl w:val="0"/>
          <w:numId w:val="17"/>
        </w:numPr>
        <w:rPr>
          <w:rFonts w:ascii="Calibri" w:hAnsi="Calibri"/>
        </w:rPr>
      </w:pPr>
      <w:r>
        <w:rPr>
          <w:rFonts w:ascii="Calibri" w:hAnsi="Calibri"/>
        </w:rPr>
        <w:t xml:space="preserve">Revisit for the October meeting </w:t>
      </w:r>
    </w:p>
    <w:p w:rsidR="00DE5215" w:rsidRDefault="00DE5215" w:rsidP="00DE5215">
      <w:pPr>
        <w:rPr>
          <w:rFonts w:ascii="Calibri" w:hAnsi="Calibri"/>
        </w:rPr>
      </w:pPr>
    </w:p>
    <w:p w:rsidR="00DE5215" w:rsidRPr="00DE5215" w:rsidRDefault="00DE5215" w:rsidP="00DE5215">
      <w:pPr>
        <w:rPr>
          <w:rFonts w:ascii="Calibri" w:hAnsi="Calibri"/>
          <w:i/>
        </w:rPr>
      </w:pPr>
      <w:r w:rsidRPr="00DE5215">
        <w:rPr>
          <w:rFonts w:ascii="Calibri" w:hAnsi="Calibri"/>
          <w:i/>
        </w:rPr>
        <w:t>Local Strategic Statement – future options</w:t>
      </w:r>
    </w:p>
    <w:p w:rsidR="00DE5215" w:rsidRDefault="00DE5215" w:rsidP="00DE5215">
      <w:pPr>
        <w:rPr>
          <w:rFonts w:ascii="Calibri" w:hAnsi="Calibri"/>
        </w:rPr>
      </w:pPr>
    </w:p>
    <w:p w:rsidR="00505F72" w:rsidRDefault="00505F72" w:rsidP="00DE5215">
      <w:pPr>
        <w:rPr>
          <w:rFonts w:ascii="Calibri" w:hAnsi="Calibri"/>
        </w:rPr>
      </w:pPr>
      <w:r>
        <w:rPr>
          <w:rFonts w:ascii="Calibri" w:hAnsi="Calibri"/>
        </w:rPr>
        <w:t xml:space="preserve">KR introduced the item and explained that Members didn’t need to make decisions at the meeting but to consider the implications and consult within each Authority hoping to reach a decision </w:t>
      </w:r>
      <w:r w:rsidR="00032C49">
        <w:rPr>
          <w:rFonts w:ascii="Calibri" w:hAnsi="Calibri"/>
        </w:rPr>
        <w:t xml:space="preserve">about how to progress </w:t>
      </w:r>
      <w:r>
        <w:rPr>
          <w:rFonts w:ascii="Calibri" w:hAnsi="Calibri"/>
        </w:rPr>
        <w:t xml:space="preserve">at the next meeting in July 16.  </w:t>
      </w:r>
    </w:p>
    <w:p w:rsidR="00F77D8D" w:rsidRDefault="00F77D8D" w:rsidP="00DE5215">
      <w:pPr>
        <w:rPr>
          <w:rFonts w:ascii="Calibri" w:hAnsi="Calibri"/>
        </w:rPr>
      </w:pPr>
    </w:p>
    <w:p w:rsidR="00F77D8D" w:rsidRPr="00DE5215" w:rsidRDefault="00F77D8D" w:rsidP="00F77D8D">
      <w:pPr>
        <w:rPr>
          <w:rFonts w:ascii="Calibri" w:hAnsi="Calibri"/>
        </w:rPr>
      </w:pPr>
      <w:r>
        <w:rPr>
          <w:rFonts w:ascii="Calibri" w:hAnsi="Calibri"/>
        </w:rPr>
        <w:t xml:space="preserve">Catriona presented her paper </w:t>
      </w:r>
      <w:r>
        <w:rPr>
          <w:rFonts w:ascii="Calibri" w:hAnsi="Calibri"/>
        </w:rPr>
        <w:t>which explored the options for reviewing the LSS</w:t>
      </w:r>
    </w:p>
    <w:p w:rsidR="00505F72" w:rsidRDefault="00505F72" w:rsidP="00DE5215">
      <w:pPr>
        <w:rPr>
          <w:rFonts w:ascii="Calibri" w:hAnsi="Calibri"/>
        </w:rPr>
      </w:pPr>
    </w:p>
    <w:p w:rsidR="00505F72" w:rsidRDefault="00505F72" w:rsidP="00DE5215">
      <w:pPr>
        <w:rPr>
          <w:rFonts w:ascii="Calibri" w:hAnsi="Calibri"/>
        </w:rPr>
      </w:pPr>
      <w:r>
        <w:rPr>
          <w:rFonts w:ascii="Calibri" w:hAnsi="Calibri"/>
        </w:rPr>
        <w:t>There were a number of concerns expressed, particularly around the timescales and how that would align with Local Plans.  Additionally, there was some support for a non statutory approach rather anything more formalised.  Concern was also raised about how the geography of the Board</w:t>
      </w:r>
      <w:r w:rsidR="00F77D8D">
        <w:rPr>
          <w:rFonts w:ascii="Calibri" w:hAnsi="Calibri"/>
        </w:rPr>
        <w:t xml:space="preserve"> and how that</w:t>
      </w:r>
      <w:r>
        <w:rPr>
          <w:rFonts w:ascii="Calibri" w:hAnsi="Calibri"/>
        </w:rPr>
        <w:t xml:space="preserve"> linked to any of the Devolution Proposals that were being developed</w:t>
      </w:r>
      <w:r w:rsidR="00F639F8">
        <w:rPr>
          <w:rFonts w:ascii="Calibri" w:hAnsi="Calibri"/>
        </w:rPr>
        <w:t>.</w:t>
      </w:r>
    </w:p>
    <w:p w:rsidR="00F639F8" w:rsidRDefault="00F639F8" w:rsidP="00DE5215">
      <w:pPr>
        <w:rPr>
          <w:rFonts w:ascii="Calibri" w:hAnsi="Calibri"/>
        </w:rPr>
      </w:pPr>
    </w:p>
    <w:p w:rsidR="00F639F8" w:rsidRDefault="00F639F8" w:rsidP="00DE5215">
      <w:pPr>
        <w:rPr>
          <w:rFonts w:ascii="Calibri" w:hAnsi="Calibri"/>
        </w:rPr>
      </w:pPr>
      <w:r>
        <w:rPr>
          <w:rFonts w:ascii="Calibri" w:hAnsi="Calibri"/>
        </w:rPr>
        <w:t xml:space="preserve">Equally, there was concern about holding a workshop with CE’s and Leaders as although a workshop could deliver a single message, until there was agreement to the message </w:t>
      </w:r>
      <w:r w:rsidR="00540798">
        <w:rPr>
          <w:rFonts w:ascii="Calibri" w:hAnsi="Calibri"/>
        </w:rPr>
        <w:t xml:space="preserve">and how actions could be taken forward </w:t>
      </w:r>
      <w:r>
        <w:rPr>
          <w:rFonts w:ascii="Calibri" w:hAnsi="Calibri"/>
        </w:rPr>
        <w:t>then a workshop would be premature.</w:t>
      </w:r>
    </w:p>
    <w:p w:rsidR="00F639F8" w:rsidRDefault="00F639F8" w:rsidP="00DE5215">
      <w:pPr>
        <w:rPr>
          <w:rFonts w:ascii="Calibri" w:hAnsi="Calibri"/>
        </w:rPr>
      </w:pPr>
    </w:p>
    <w:p w:rsidR="00F639F8" w:rsidRDefault="00F639F8" w:rsidP="00DE5215">
      <w:pPr>
        <w:rPr>
          <w:rFonts w:ascii="Calibri" w:hAnsi="Calibri"/>
        </w:rPr>
      </w:pPr>
      <w:r>
        <w:rPr>
          <w:rFonts w:ascii="Calibri" w:hAnsi="Calibri"/>
        </w:rPr>
        <w:t>Agreed next steps:</w:t>
      </w:r>
    </w:p>
    <w:p w:rsidR="00F639F8" w:rsidRPr="00F639F8" w:rsidRDefault="00F639F8" w:rsidP="00F639F8">
      <w:pPr>
        <w:pStyle w:val="ListParagraph"/>
        <w:numPr>
          <w:ilvl w:val="0"/>
          <w:numId w:val="17"/>
        </w:numPr>
        <w:rPr>
          <w:rFonts w:ascii="Calibri" w:hAnsi="Calibri"/>
        </w:rPr>
      </w:pPr>
      <w:r>
        <w:rPr>
          <w:rFonts w:ascii="Calibri" w:hAnsi="Calibri"/>
        </w:rPr>
        <w:t>KR and LH to produce some questions that would be shared across the Planning Officer Group to determine if a workshop was the right approach at this stage.</w:t>
      </w:r>
      <w:r w:rsidR="00F77D8D">
        <w:rPr>
          <w:rFonts w:ascii="Calibri" w:hAnsi="Calibri"/>
        </w:rPr>
        <w:t xml:space="preserve">  This </w:t>
      </w:r>
      <w:r w:rsidR="00540798">
        <w:rPr>
          <w:rFonts w:ascii="Calibri" w:hAnsi="Calibri"/>
        </w:rPr>
        <w:t xml:space="preserve">outputs of those conversations </w:t>
      </w:r>
      <w:r w:rsidR="00F77D8D">
        <w:rPr>
          <w:rFonts w:ascii="Calibri" w:hAnsi="Calibri"/>
        </w:rPr>
        <w:t>should be considered at the next Planning Officer meeting on the 4</w:t>
      </w:r>
      <w:r w:rsidR="00F77D8D" w:rsidRPr="00F77D8D">
        <w:rPr>
          <w:rFonts w:ascii="Calibri" w:hAnsi="Calibri"/>
          <w:vertAlign w:val="superscript"/>
        </w:rPr>
        <w:t>th</w:t>
      </w:r>
      <w:r w:rsidR="00F77D8D">
        <w:rPr>
          <w:rFonts w:ascii="Calibri" w:hAnsi="Calibri"/>
        </w:rPr>
        <w:t xml:space="preserve"> July</w:t>
      </w:r>
    </w:p>
    <w:p w:rsidR="00505F72" w:rsidRDefault="00F639F8" w:rsidP="00F639F8">
      <w:pPr>
        <w:pStyle w:val="ListParagraph"/>
        <w:numPr>
          <w:ilvl w:val="0"/>
          <w:numId w:val="17"/>
        </w:numPr>
        <w:rPr>
          <w:rFonts w:ascii="Calibri" w:hAnsi="Calibri"/>
        </w:rPr>
      </w:pPr>
      <w:r>
        <w:rPr>
          <w:rFonts w:ascii="Calibri" w:hAnsi="Calibri"/>
        </w:rPr>
        <w:t>Chichester DC agreed to scope out the evidence requirements that may be necessary to underpin the next LSS</w:t>
      </w:r>
    </w:p>
    <w:p w:rsidR="00F639F8" w:rsidRDefault="00F77D8D" w:rsidP="00F639F8">
      <w:pPr>
        <w:pStyle w:val="ListParagraph"/>
        <w:numPr>
          <w:ilvl w:val="0"/>
          <w:numId w:val="17"/>
        </w:numPr>
        <w:rPr>
          <w:rFonts w:ascii="Calibri" w:hAnsi="Calibri"/>
        </w:rPr>
      </w:pPr>
      <w:r>
        <w:rPr>
          <w:rFonts w:ascii="Calibri" w:hAnsi="Calibri"/>
        </w:rPr>
        <w:t>For KR to meet with East Sussex CC to better understand their position on strategic planning.</w:t>
      </w:r>
    </w:p>
    <w:p w:rsidR="00F77D8D" w:rsidRDefault="00540798" w:rsidP="00F639F8">
      <w:pPr>
        <w:pStyle w:val="ListParagraph"/>
        <w:numPr>
          <w:ilvl w:val="0"/>
          <w:numId w:val="17"/>
        </w:numPr>
        <w:rPr>
          <w:rFonts w:ascii="Calibri" w:hAnsi="Calibri"/>
        </w:rPr>
      </w:pPr>
      <w:r>
        <w:rPr>
          <w:rFonts w:ascii="Calibri" w:hAnsi="Calibri"/>
        </w:rPr>
        <w:t>For the item to be fully considered at the July Board meeting</w:t>
      </w:r>
    </w:p>
    <w:p w:rsidR="00540798" w:rsidRDefault="00540798" w:rsidP="00540798">
      <w:pPr>
        <w:rPr>
          <w:rFonts w:ascii="Calibri" w:hAnsi="Calibri"/>
        </w:rPr>
      </w:pPr>
    </w:p>
    <w:p w:rsidR="00540798" w:rsidRDefault="00540798" w:rsidP="00540798">
      <w:pPr>
        <w:rPr>
          <w:rFonts w:ascii="Calibri" w:hAnsi="Calibri"/>
        </w:rPr>
      </w:pPr>
      <w:r>
        <w:rPr>
          <w:rFonts w:ascii="Calibri" w:hAnsi="Calibri"/>
        </w:rPr>
        <w:t>Catriona was thanked for her work and support during the refresh of the LSS as her current commission had now concluded.</w:t>
      </w:r>
    </w:p>
    <w:p w:rsidR="00540798" w:rsidRDefault="00540798" w:rsidP="00540798">
      <w:pPr>
        <w:rPr>
          <w:rFonts w:ascii="Calibri" w:hAnsi="Calibri"/>
        </w:rPr>
      </w:pPr>
    </w:p>
    <w:p w:rsidR="00540798" w:rsidRPr="00540798" w:rsidRDefault="00540798" w:rsidP="00540798">
      <w:pPr>
        <w:rPr>
          <w:rFonts w:ascii="Calibri" w:hAnsi="Calibri"/>
          <w:b/>
        </w:rPr>
      </w:pPr>
      <w:r w:rsidRPr="00540798">
        <w:rPr>
          <w:rFonts w:ascii="Calibri" w:hAnsi="Calibri"/>
          <w:b/>
        </w:rPr>
        <w:t>Future Meeting Dates</w:t>
      </w:r>
    </w:p>
    <w:p w:rsidR="00001B7C" w:rsidRDefault="00001B7C" w:rsidP="00001B7C">
      <w:pPr>
        <w:rPr>
          <w:rFonts w:ascii="Calibri" w:hAnsi="Calibri"/>
        </w:rPr>
      </w:pPr>
    </w:p>
    <w:tbl>
      <w:tblPr>
        <w:tblStyle w:val="TableGrid"/>
        <w:tblW w:w="0" w:type="auto"/>
        <w:tblLook w:val="04A0" w:firstRow="1" w:lastRow="0" w:firstColumn="1" w:lastColumn="0" w:noHBand="0" w:noVBand="1"/>
      </w:tblPr>
      <w:tblGrid>
        <w:gridCol w:w="2073"/>
        <w:gridCol w:w="2146"/>
        <w:gridCol w:w="5743"/>
      </w:tblGrid>
      <w:tr w:rsidR="00A041A5" w:rsidTr="00A041A5">
        <w:tc>
          <w:tcPr>
            <w:tcW w:w="2073" w:type="dxa"/>
          </w:tcPr>
          <w:p w:rsidR="00A041A5" w:rsidRDefault="00A041A5" w:rsidP="00CB6C5B">
            <w:pPr>
              <w:rPr>
                <w:rFonts w:ascii="Calibri" w:hAnsi="Calibri"/>
              </w:rPr>
            </w:pPr>
            <w:r>
              <w:rPr>
                <w:rFonts w:ascii="Calibri" w:hAnsi="Calibri"/>
              </w:rPr>
              <w:t>18</w:t>
            </w:r>
            <w:r w:rsidRPr="00A041A5">
              <w:rPr>
                <w:rFonts w:ascii="Calibri" w:hAnsi="Calibri"/>
                <w:vertAlign w:val="superscript"/>
              </w:rPr>
              <w:t>th</w:t>
            </w:r>
            <w:r>
              <w:rPr>
                <w:rFonts w:ascii="Calibri" w:hAnsi="Calibri"/>
              </w:rPr>
              <w:t xml:space="preserve"> July 2016</w:t>
            </w:r>
          </w:p>
        </w:tc>
        <w:tc>
          <w:tcPr>
            <w:tcW w:w="2146" w:type="dxa"/>
          </w:tcPr>
          <w:p w:rsidR="00A041A5" w:rsidRDefault="00A041A5" w:rsidP="00CB6C5B">
            <w:pPr>
              <w:rPr>
                <w:rFonts w:ascii="Calibri" w:hAnsi="Calibri"/>
              </w:rPr>
            </w:pPr>
            <w:r>
              <w:rPr>
                <w:rFonts w:ascii="Calibri" w:hAnsi="Calibri"/>
              </w:rPr>
              <w:t>2.00pm – 4.00pm</w:t>
            </w:r>
          </w:p>
        </w:tc>
        <w:tc>
          <w:tcPr>
            <w:tcW w:w="5743" w:type="dxa"/>
          </w:tcPr>
          <w:p w:rsidR="00A041A5" w:rsidRDefault="00A041A5" w:rsidP="00CB6C5B">
            <w:pPr>
              <w:rPr>
                <w:rFonts w:ascii="Calibri" w:hAnsi="Calibri"/>
              </w:rPr>
            </w:pPr>
            <w:r>
              <w:rPr>
                <w:rFonts w:ascii="Calibri" w:hAnsi="Calibri"/>
              </w:rPr>
              <w:t>The Shoreham Centre, Pond Road, Shoreham</w:t>
            </w:r>
          </w:p>
          <w:p w:rsidR="00215A4A" w:rsidRDefault="00215A4A" w:rsidP="00CB6C5B">
            <w:pPr>
              <w:rPr>
                <w:rFonts w:ascii="Calibri" w:hAnsi="Calibri"/>
              </w:rPr>
            </w:pPr>
          </w:p>
        </w:tc>
      </w:tr>
      <w:tr w:rsidR="00A041A5" w:rsidTr="00A041A5">
        <w:tc>
          <w:tcPr>
            <w:tcW w:w="2073" w:type="dxa"/>
          </w:tcPr>
          <w:p w:rsidR="00A041A5" w:rsidRDefault="00A041A5" w:rsidP="00CB6C5B">
            <w:pPr>
              <w:rPr>
                <w:rFonts w:ascii="Calibri" w:hAnsi="Calibri"/>
              </w:rPr>
            </w:pPr>
            <w:r>
              <w:rPr>
                <w:rFonts w:ascii="Calibri" w:hAnsi="Calibri"/>
              </w:rPr>
              <w:t>17</w:t>
            </w:r>
            <w:r w:rsidRPr="00A041A5">
              <w:rPr>
                <w:rFonts w:ascii="Calibri" w:hAnsi="Calibri"/>
                <w:vertAlign w:val="superscript"/>
              </w:rPr>
              <w:t>th</w:t>
            </w:r>
            <w:r>
              <w:rPr>
                <w:rFonts w:ascii="Calibri" w:hAnsi="Calibri"/>
              </w:rPr>
              <w:t xml:space="preserve"> October 2016</w:t>
            </w:r>
          </w:p>
        </w:tc>
        <w:tc>
          <w:tcPr>
            <w:tcW w:w="2146" w:type="dxa"/>
          </w:tcPr>
          <w:p w:rsidR="00A041A5" w:rsidRDefault="00A041A5" w:rsidP="00CB6C5B">
            <w:pPr>
              <w:rPr>
                <w:rFonts w:ascii="Calibri" w:hAnsi="Calibri"/>
              </w:rPr>
            </w:pPr>
            <w:r>
              <w:rPr>
                <w:rFonts w:ascii="Calibri" w:hAnsi="Calibri"/>
              </w:rPr>
              <w:t>2.00pm – 4.00pm</w:t>
            </w:r>
          </w:p>
        </w:tc>
        <w:tc>
          <w:tcPr>
            <w:tcW w:w="5743" w:type="dxa"/>
          </w:tcPr>
          <w:p w:rsidR="00A041A5" w:rsidRDefault="0029287E" w:rsidP="0029287E">
            <w:pPr>
              <w:rPr>
                <w:rFonts w:ascii="Calibri" w:hAnsi="Calibri"/>
              </w:rPr>
            </w:pPr>
            <w:r w:rsidRPr="0029287E">
              <w:rPr>
                <w:rFonts w:ascii="Calibri" w:hAnsi="Calibri"/>
              </w:rPr>
              <w:t xml:space="preserve">The </w:t>
            </w:r>
            <w:r>
              <w:rPr>
                <w:rFonts w:ascii="Calibri" w:hAnsi="Calibri"/>
              </w:rPr>
              <w:t>Gordon Room, Worthing Town Hall</w:t>
            </w:r>
          </w:p>
          <w:p w:rsidR="00215A4A" w:rsidRDefault="00215A4A" w:rsidP="0029287E">
            <w:pPr>
              <w:rPr>
                <w:rFonts w:ascii="Calibri" w:hAnsi="Calibri"/>
              </w:rPr>
            </w:pPr>
          </w:p>
        </w:tc>
      </w:tr>
    </w:tbl>
    <w:p w:rsidR="00520657" w:rsidRDefault="00520657" w:rsidP="00CB6C5B">
      <w:pPr>
        <w:rPr>
          <w:rFonts w:ascii="Calibri" w:hAnsi="Calibri"/>
        </w:rPr>
      </w:pPr>
    </w:p>
    <w:p w:rsidR="002F0E02" w:rsidRDefault="002F0E02" w:rsidP="00CB6C5B">
      <w:pPr>
        <w:rPr>
          <w:rFonts w:ascii="Calibri" w:hAnsi="Calibri"/>
        </w:rPr>
      </w:pPr>
    </w:p>
    <w:p w:rsidR="002F0E02" w:rsidRPr="002F0E02" w:rsidRDefault="002F0E02" w:rsidP="00CB6C5B">
      <w:pPr>
        <w:rPr>
          <w:rFonts w:ascii="Calibri" w:hAnsi="Calibri"/>
          <w:i/>
        </w:rPr>
      </w:pPr>
      <w:bookmarkStart w:id="0" w:name="_GoBack"/>
      <w:r w:rsidRPr="002F0E02">
        <w:rPr>
          <w:rFonts w:ascii="Calibri" w:hAnsi="Calibri"/>
          <w:i/>
        </w:rPr>
        <w:lastRenderedPageBreak/>
        <w:t>Draft text for Secretary of State regarding transport investment into the A27</w:t>
      </w:r>
    </w:p>
    <w:bookmarkEnd w:id="0"/>
    <w:p w:rsidR="002F0E02" w:rsidRDefault="002F0E02" w:rsidP="00CB6C5B">
      <w:pPr>
        <w:rPr>
          <w:rFonts w:ascii="Calibri" w:hAnsi="Calibri"/>
        </w:rPr>
      </w:pPr>
    </w:p>
    <w:p w:rsidR="002F0E02" w:rsidRPr="002F0E02" w:rsidRDefault="002F0E02" w:rsidP="002F0E02">
      <w:pPr>
        <w:rPr>
          <w:rFonts w:ascii="Calibri" w:hAnsi="Calibri"/>
        </w:rPr>
      </w:pPr>
      <w:r w:rsidRPr="002F0E02">
        <w:rPr>
          <w:rFonts w:ascii="Calibri" w:hAnsi="Calibri"/>
        </w:rPr>
        <w:t xml:space="preserve">I have been asked as Chairman of the Coastal West Sussex &amp; Greater Brighton Strategic Planning Board to write to you to express the Board’s strong views regarding the emerging A27 improvements.  By way of background, the Coastal West Sussex and Greater Brighton Strategic Planning Board is comprised of all Lead Members for Planning in the authorities of Chichester, Horsham, Mid Sussex, Arun, Worthing, Adur, West Sussex, Brighton &amp; Hove and Lewes, as well as the South Downs National Park Authority.  The Board leads in ensuring that the strategic planning function across this significant region is exercised in a co-ordinated and productive manner.  This includes planning for long-term strategically important issues for the region, which includes housing and employment growth and the strategic infrastructure that is required to support this and aid in the region fulfilling its significant potential.  </w:t>
      </w:r>
    </w:p>
    <w:p w:rsidR="002F0E02" w:rsidRPr="002F0E02" w:rsidRDefault="002F0E02" w:rsidP="002F0E02">
      <w:pPr>
        <w:rPr>
          <w:rFonts w:ascii="Calibri" w:hAnsi="Calibri"/>
        </w:rPr>
      </w:pPr>
    </w:p>
    <w:p w:rsidR="002F0E02" w:rsidRPr="002F0E02" w:rsidRDefault="002F0E02" w:rsidP="002F0E02">
      <w:pPr>
        <w:rPr>
          <w:rFonts w:ascii="Calibri" w:hAnsi="Calibri"/>
        </w:rPr>
      </w:pPr>
      <w:r w:rsidRPr="002F0E02">
        <w:rPr>
          <w:rFonts w:ascii="Calibri" w:hAnsi="Calibri"/>
        </w:rPr>
        <w:t>The A27 is the main arterial route along the coast and as such it is important that it works effectively for the benefit of both the local and national economy.  Unlike other parts of the country there isn’t really an acceptable alternative route for users to use at times of congestion.  Consequently, it is vital that bottlenecks are addressed quickly and with a sufficient level of investment to provide capacity for future growth.  I am sure you would agree there would be little point in making investment, enduring the pain of any disruption during the works, only to end up with a solution which doesn’t deliver any real benefits and is immediately out of date.</w:t>
      </w:r>
    </w:p>
    <w:p w:rsidR="002F0E02" w:rsidRPr="002F0E02" w:rsidRDefault="002F0E02" w:rsidP="002F0E02">
      <w:pPr>
        <w:rPr>
          <w:rFonts w:ascii="Calibri" w:hAnsi="Calibri"/>
        </w:rPr>
      </w:pPr>
    </w:p>
    <w:p w:rsidR="002F0E02" w:rsidRPr="002F0E02" w:rsidRDefault="002F0E02" w:rsidP="002F0E02">
      <w:pPr>
        <w:rPr>
          <w:rFonts w:ascii="Calibri" w:hAnsi="Calibri"/>
        </w:rPr>
      </w:pPr>
      <w:r w:rsidRPr="002F0E02">
        <w:rPr>
          <w:rFonts w:ascii="Calibri" w:hAnsi="Calibri"/>
        </w:rPr>
        <w:t>There are four specific areas which the Board is concerned with which I set out below.</w:t>
      </w:r>
    </w:p>
    <w:p w:rsidR="002F0E02" w:rsidRPr="002F0E02" w:rsidRDefault="002F0E02" w:rsidP="002F0E02">
      <w:pPr>
        <w:rPr>
          <w:rFonts w:ascii="Calibri" w:hAnsi="Calibri"/>
        </w:rPr>
      </w:pPr>
    </w:p>
    <w:p w:rsidR="002F0E02" w:rsidRPr="002F0E02" w:rsidRDefault="002F0E02" w:rsidP="002F0E02">
      <w:pPr>
        <w:rPr>
          <w:rFonts w:ascii="Calibri" w:hAnsi="Calibri"/>
        </w:rPr>
      </w:pPr>
      <w:r w:rsidRPr="002F0E02">
        <w:rPr>
          <w:rFonts w:ascii="Calibri" w:hAnsi="Calibri"/>
        </w:rPr>
        <w:t>Firstly, the Board is very disappointed that the public consultation promised for the Chichester improvements is yet to appear.  The Board understands that any off-line options either to the south or north have been dropped, although exactly why this should be remains unclear.  The board would question how any public consultation can be both legally sound and robust if options are added and/or removed without a transparent assessment.</w:t>
      </w:r>
    </w:p>
    <w:p w:rsidR="002F0E02" w:rsidRPr="002F0E02" w:rsidRDefault="002F0E02" w:rsidP="002F0E02">
      <w:pPr>
        <w:rPr>
          <w:rFonts w:ascii="Calibri" w:hAnsi="Calibri"/>
        </w:rPr>
      </w:pPr>
    </w:p>
    <w:p w:rsidR="002F0E02" w:rsidRPr="002F0E02" w:rsidRDefault="002F0E02" w:rsidP="002F0E02">
      <w:pPr>
        <w:rPr>
          <w:rFonts w:ascii="Calibri" w:hAnsi="Calibri"/>
        </w:rPr>
      </w:pPr>
      <w:r w:rsidRPr="002F0E02">
        <w:rPr>
          <w:rFonts w:ascii="Calibri" w:hAnsi="Calibri"/>
        </w:rPr>
        <w:t>This leaves only the on-line solutions.  Again, the Board would be very concerned if funds made available were insufficient to ensure that any options put forward for the 6 online junctions were not those that delivered the most benefits.  Furthermore, on-line solutions will inevitably bring major disruption which will be very bad for the economy in the region.  It is particularly going to be very difficult for communities and businesses that don’t have an alternative option to using the A27 at Chichester.  The Board would therefore ask you to ensure that the options taken to public consultation should have an appropriate amount of future proofing.</w:t>
      </w:r>
    </w:p>
    <w:p w:rsidR="002F0E02" w:rsidRPr="002F0E02" w:rsidRDefault="002F0E02" w:rsidP="002F0E02">
      <w:pPr>
        <w:rPr>
          <w:rFonts w:ascii="Calibri" w:hAnsi="Calibri"/>
        </w:rPr>
      </w:pPr>
    </w:p>
    <w:p w:rsidR="002F0E02" w:rsidRPr="002F0E02" w:rsidRDefault="002F0E02" w:rsidP="002F0E02">
      <w:pPr>
        <w:rPr>
          <w:rFonts w:ascii="Calibri" w:hAnsi="Calibri"/>
        </w:rPr>
      </w:pPr>
      <w:r w:rsidRPr="002F0E02">
        <w:rPr>
          <w:rFonts w:ascii="Calibri" w:hAnsi="Calibri"/>
        </w:rPr>
        <w:t>Secondly, as far as the Arundel improvements are concerned the Board is again concerned that public consultation on the options again appears to be slipping back.  The Government has put a lot of pressure on Councils to deliver up to date local plans.  It is very difficult for Council’s to do that if they don’t know what and when key pieces of infrastructure will be delivered.  The Board would urge you to ensure that public consultation takes place at the earliest opportunity in 2016.</w:t>
      </w:r>
    </w:p>
    <w:p w:rsidR="002F0E02" w:rsidRPr="002F0E02" w:rsidRDefault="002F0E02" w:rsidP="002F0E02">
      <w:pPr>
        <w:rPr>
          <w:rFonts w:ascii="Calibri" w:hAnsi="Calibri"/>
        </w:rPr>
      </w:pPr>
    </w:p>
    <w:p w:rsidR="002F0E02" w:rsidRPr="002F0E02" w:rsidRDefault="002F0E02" w:rsidP="002F0E02">
      <w:pPr>
        <w:rPr>
          <w:rFonts w:ascii="Calibri" w:hAnsi="Calibri"/>
        </w:rPr>
      </w:pPr>
      <w:r w:rsidRPr="002F0E02">
        <w:rPr>
          <w:rFonts w:ascii="Calibri" w:hAnsi="Calibri"/>
        </w:rPr>
        <w:t>Thirdly, regarding the possible improvements at Worthing, the Board’s concerns are very similar to those expressed in respect of Chichester.  The Board recognises that there are many challenges to be faced here.  That is why solutions need to be bold and not timid, and the public need to be given the ability to express a view on a number of options which are funded sufficiently in order to deliver real benefits.</w:t>
      </w:r>
    </w:p>
    <w:p w:rsidR="002F0E02" w:rsidRPr="002F0E02" w:rsidRDefault="002F0E02" w:rsidP="002F0E02">
      <w:pPr>
        <w:rPr>
          <w:rFonts w:ascii="Calibri" w:hAnsi="Calibri"/>
        </w:rPr>
      </w:pPr>
    </w:p>
    <w:p w:rsidR="002F0E02" w:rsidRPr="002F0E02" w:rsidRDefault="002F0E02" w:rsidP="002F0E02">
      <w:pPr>
        <w:rPr>
          <w:rFonts w:ascii="Calibri" w:hAnsi="Calibri"/>
        </w:rPr>
      </w:pPr>
      <w:r w:rsidRPr="002F0E02">
        <w:rPr>
          <w:rFonts w:ascii="Calibri" w:hAnsi="Calibri"/>
        </w:rPr>
        <w:t xml:space="preserve">Fourthly, the Board whilst being supportive of the current planned investment on the A27 east of Lewes, would encourage continued dialogue with local authorities in the area in order to ensure that emerging growth plans are factored into longer term strategies for this key route in the east of the county.  Any short-term investment plans should not compromise any potential longer-term plans for this route. </w:t>
      </w:r>
    </w:p>
    <w:p w:rsidR="002F0E02" w:rsidRPr="002F0E02" w:rsidRDefault="002F0E02" w:rsidP="002F0E02">
      <w:pPr>
        <w:rPr>
          <w:rFonts w:ascii="Calibri" w:hAnsi="Calibri"/>
        </w:rPr>
      </w:pPr>
    </w:p>
    <w:p w:rsidR="002F0E02" w:rsidRPr="002F0E02" w:rsidRDefault="002F0E02" w:rsidP="002F0E02">
      <w:pPr>
        <w:rPr>
          <w:rFonts w:ascii="Calibri" w:hAnsi="Calibri"/>
        </w:rPr>
      </w:pPr>
      <w:r w:rsidRPr="002F0E02">
        <w:rPr>
          <w:rFonts w:ascii="Calibri" w:hAnsi="Calibri"/>
        </w:rPr>
        <w:t>Finally, I apologise for the length of the letter but the points made are very important.  If the local economy is to grow as it can do then the level of  investment in our strategic road network should be commensurate with our nations ambitions.  The Board fears that to do anything else would be a poor use of public funds and hamper the growth that we know can be unlocked with the right investment.</w:t>
      </w:r>
    </w:p>
    <w:p w:rsidR="002F0E02" w:rsidRDefault="002F0E02" w:rsidP="00CB6C5B">
      <w:pPr>
        <w:rPr>
          <w:rFonts w:ascii="Calibri" w:hAnsi="Calibri"/>
        </w:rPr>
      </w:pPr>
    </w:p>
    <w:sectPr w:rsidR="002F0E02" w:rsidSect="008952DF">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AA" w:rsidRDefault="008027AA" w:rsidP="00984D62">
      <w:r>
        <w:separator/>
      </w:r>
    </w:p>
  </w:endnote>
  <w:endnote w:type="continuationSeparator" w:id="0">
    <w:p w:rsidR="008027AA" w:rsidRDefault="008027AA" w:rsidP="0098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62" w:rsidRPr="00D12F62" w:rsidRDefault="00D12F62" w:rsidP="00D12F62">
    <w:pPr>
      <w:pStyle w:val="Footer"/>
      <w:jc w:val="right"/>
      <w:rPr>
        <w:rFonts w:asciiTheme="minorHAnsi" w:hAnsiTheme="minorHAnsi"/>
        <w:sz w:val="20"/>
        <w:szCs w:val="20"/>
      </w:rPr>
    </w:pPr>
    <w:r w:rsidRPr="00D12F62">
      <w:rPr>
        <w:rFonts w:asciiTheme="minorHAnsi" w:hAnsiTheme="minorHAnsi"/>
        <w:sz w:val="20"/>
        <w:szCs w:val="20"/>
      </w:rPr>
      <w:t xml:space="preserve">Page </w:t>
    </w:r>
    <w:r w:rsidRPr="00D12F62">
      <w:rPr>
        <w:rFonts w:asciiTheme="minorHAnsi" w:hAnsiTheme="minorHAnsi"/>
        <w:sz w:val="20"/>
        <w:szCs w:val="20"/>
      </w:rPr>
      <w:fldChar w:fldCharType="begin"/>
    </w:r>
    <w:r w:rsidRPr="00D12F62">
      <w:rPr>
        <w:rFonts w:asciiTheme="minorHAnsi" w:hAnsiTheme="minorHAnsi"/>
        <w:sz w:val="20"/>
        <w:szCs w:val="20"/>
      </w:rPr>
      <w:instrText xml:space="preserve"> PAGE  \* Arabic  \* MERGEFORMAT </w:instrText>
    </w:r>
    <w:r w:rsidRPr="00D12F62">
      <w:rPr>
        <w:rFonts w:asciiTheme="minorHAnsi" w:hAnsiTheme="minorHAnsi"/>
        <w:sz w:val="20"/>
        <w:szCs w:val="20"/>
      </w:rPr>
      <w:fldChar w:fldCharType="separate"/>
    </w:r>
    <w:r w:rsidR="002F0E02">
      <w:rPr>
        <w:rFonts w:asciiTheme="minorHAnsi" w:hAnsiTheme="minorHAnsi"/>
        <w:noProof/>
        <w:sz w:val="20"/>
        <w:szCs w:val="20"/>
      </w:rPr>
      <w:t>3</w:t>
    </w:r>
    <w:r w:rsidRPr="00D12F62">
      <w:rPr>
        <w:rFonts w:asciiTheme="minorHAnsi" w:hAnsiTheme="minorHAnsi"/>
        <w:sz w:val="20"/>
        <w:szCs w:val="20"/>
      </w:rPr>
      <w:fldChar w:fldCharType="end"/>
    </w:r>
    <w:r w:rsidRPr="00D12F62">
      <w:rPr>
        <w:rFonts w:asciiTheme="minorHAnsi" w:hAnsiTheme="minorHAnsi"/>
        <w:sz w:val="20"/>
        <w:szCs w:val="20"/>
      </w:rPr>
      <w:t xml:space="preserve"> of </w:t>
    </w:r>
    <w:r w:rsidRPr="00D12F62">
      <w:rPr>
        <w:rFonts w:asciiTheme="minorHAnsi" w:hAnsiTheme="minorHAnsi"/>
        <w:sz w:val="20"/>
        <w:szCs w:val="20"/>
      </w:rPr>
      <w:fldChar w:fldCharType="begin"/>
    </w:r>
    <w:r w:rsidRPr="00D12F62">
      <w:rPr>
        <w:rFonts w:asciiTheme="minorHAnsi" w:hAnsiTheme="minorHAnsi"/>
        <w:sz w:val="20"/>
        <w:szCs w:val="20"/>
      </w:rPr>
      <w:instrText xml:space="preserve"> NUMPAGES  \* Arabic  \* MERGEFORMAT </w:instrText>
    </w:r>
    <w:r w:rsidRPr="00D12F62">
      <w:rPr>
        <w:rFonts w:asciiTheme="minorHAnsi" w:hAnsiTheme="minorHAnsi"/>
        <w:sz w:val="20"/>
        <w:szCs w:val="20"/>
      </w:rPr>
      <w:fldChar w:fldCharType="separate"/>
    </w:r>
    <w:r w:rsidR="002F0E02">
      <w:rPr>
        <w:rFonts w:asciiTheme="minorHAnsi" w:hAnsiTheme="minorHAnsi"/>
        <w:noProof/>
        <w:sz w:val="20"/>
        <w:szCs w:val="20"/>
      </w:rPr>
      <w:t>4</w:t>
    </w:r>
    <w:r w:rsidRPr="00D12F62">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AA" w:rsidRDefault="008027AA" w:rsidP="00984D62">
      <w:r>
        <w:separator/>
      </w:r>
    </w:p>
  </w:footnote>
  <w:footnote w:type="continuationSeparator" w:id="0">
    <w:p w:rsidR="008027AA" w:rsidRDefault="008027AA" w:rsidP="00984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B8"/>
    <w:multiLevelType w:val="hybridMultilevel"/>
    <w:tmpl w:val="B036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85BF4"/>
    <w:multiLevelType w:val="hybridMultilevel"/>
    <w:tmpl w:val="F3EC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55908"/>
    <w:multiLevelType w:val="hybridMultilevel"/>
    <w:tmpl w:val="FCA4B98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4F249C"/>
    <w:multiLevelType w:val="hybridMultilevel"/>
    <w:tmpl w:val="3D50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12D81"/>
    <w:multiLevelType w:val="hybridMultilevel"/>
    <w:tmpl w:val="D7A43118"/>
    <w:lvl w:ilvl="0" w:tplc="23AE0E3C">
      <w:start w:val="2"/>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07B0A"/>
    <w:multiLevelType w:val="hybridMultilevel"/>
    <w:tmpl w:val="2796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40926"/>
    <w:multiLevelType w:val="hybridMultilevel"/>
    <w:tmpl w:val="663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067DC"/>
    <w:multiLevelType w:val="hybridMultilevel"/>
    <w:tmpl w:val="786687B4"/>
    <w:lvl w:ilvl="0" w:tplc="23AE0E3C">
      <w:start w:val="2"/>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41B45"/>
    <w:multiLevelType w:val="hybridMultilevel"/>
    <w:tmpl w:val="23CA4E94"/>
    <w:lvl w:ilvl="0" w:tplc="AE58F11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B97DA4"/>
    <w:multiLevelType w:val="hybridMultilevel"/>
    <w:tmpl w:val="4A10B5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8FE419D"/>
    <w:multiLevelType w:val="hybridMultilevel"/>
    <w:tmpl w:val="59E2BF0C"/>
    <w:lvl w:ilvl="0" w:tplc="6B9CBEBA">
      <w:start w:val="2"/>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98E3AC0"/>
    <w:multiLevelType w:val="hybridMultilevel"/>
    <w:tmpl w:val="6E620750"/>
    <w:lvl w:ilvl="0" w:tplc="23AE0E3C">
      <w:start w:val="2"/>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065F77"/>
    <w:multiLevelType w:val="hybridMultilevel"/>
    <w:tmpl w:val="8F262D80"/>
    <w:lvl w:ilvl="0" w:tplc="C97AD38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AA057A"/>
    <w:multiLevelType w:val="hybridMultilevel"/>
    <w:tmpl w:val="9264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6C1A90"/>
    <w:multiLevelType w:val="hybridMultilevel"/>
    <w:tmpl w:val="442E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AE7064"/>
    <w:multiLevelType w:val="hybridMultilevel"/>
    <w:tmpl w:val="254E99AE"/>
    <w:lvl w:ilvl="0" w:tplc="E1040E4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DF016D"/>
    <w:multiLevelType w:val="hybridMultilevel"/>
    <w:tmpl w:val="EAB2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5"/>
  </w:num>
  <w:num w:numId="5">
    <w:abstractNumId w:val="0"/>
  </w:num>
  <w:num w:numId="6">
    <w:abstractNumId w:val="3"/>
  </w:num>
  <w:num w:numId="7">
    <w:abstractNumId w:val="16"/>
  </w:num>
  <w:num w:numId="8">
    <w:abstractNumId w:val="11"/>
  </w:num>
  <w:num w:numId="9">
    <w:abstractNumId w:val="7"/>
  </w:num>
  <w:num w:numId="10">
    <w:abstractNumId w:val="4"/>
  </w:num>
  <w:num w:numId="11">
    <w:abstractNumId w:val="10"/>
  </w:num>
  <w:num w:numId="12">
    <w:abstractNumId w:val="1"/>
  </w:num>
  <w:num w:numId="13">
    <w:abstractNumId w:val="8"/>
  </w:num>
  <w:num w:numId="14">
    <w:abstractNumId w:val="6"/>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17"/>
    <w:rsid w:val="00001B7C"/>
    <w:rsid w:val="00032C49"/>
    <w:rsid w:val="0004187C"/>
    <w:rsid w:val="000451A2"/>
    <w:rsid w:val="0005160C"/>
    <w:rsid w:val="00052ACF"/>
    <w:rsid w:val="00075BE4"/>
    <w:rsid w:val="00077921"/>
    <w:rsid w:val="000976D8"/>
    <w:rsid w:val="000D0A03"/>
    <w:rsid w:val="000F47A8"/>
    <w:rsid w:val="001019CC"/>
    <w:rsid w:val="0010332A"/>
    <w:rsid w:val="00105C20"/>
    <w:rsid w:val="001151B2"/>
    <w:rsid w:val="0012167F"/>
    <w:rsid w:val="00135618"/>
    <w:rsid w:val="001435C0"/>
    <w:rsid w:val="001611A8"/>
    <w:rsid w:val="001917F2"/>
    <w:rsid w:val="001B3E53"/>
    <w:rsid w:val="001C179B"/>
    <w:rsid w:val="001D5D1C"/>
    <w:rsid w:val="001E0C75"/>
    <w:rsid w:val="001F049A"/>
    <w:rsid w:val="00204AFB"/>
    <w:rsid w:val="00215A4A"/>
    <w:rsid w:val="0024120F"/>
    <w:rsid w:val="002439CB"/>
    <w:rsid w:val="00285642"/>
    <w:rsid w:val="0029287E"/>
    <w:rsid w:val="002A1917"/>
    <w:rsid w:val="002A380C"/>
    <w:rsid w:val="002B09B7"/>
    <w:rsid w:val="002F0145"/>
    <w:rsid w:val="002F0E02"/>
    <w:rsid w:val="002F2A3D"/>
    <w:rsid w:val="00304053"/>
    <w:rsid w:val="003177C8"/>
    <w:rsid w:val="003255DA"/>
    <w:rsid w:val="003343EC"/>
    <w:rsid w:val="00336748"/>
    <w:rsid w:val="00351F7C"/>
    <w:rsid w:val="00364CAD"/>
    <w:rsid w:val="0037237F"/>
    <w:rsid w:val="00373DCC"/>
    <w:rsid w:val="003840A8"/>
    <w:rsid w:val="003C52B4"/>
    <w:rsid w:val="003E09B1"/>
    <w:rsid w:val="003E512A"/>
    <w:rsid w:val="003F4EDC"/>
    <w:rsid w:val="0040115B"/>
    <w:rsid w:val="00406BE5"/>
    <w:rsid w:val="004072C8"/>
    <w:rsid w:val="004114D1"/>
    <w:rsid w:val="004151E4"/>
    <w:rsid w:val="00417412"/>
    <w:rsid w:val="00432475"/>
    <w:rsid w:val="00462B6F"/>
    <w:rsid w:val="00462E78"/>
    <w:rsid w:val="00466CF1"/>
    <w:rsid w:val="00490044"/>
    <w:rsid w:val="00493CC0"/>
    <w:rsid w:val="004A305B"/>
    <w:rsid w:val="004A5560"/>
    <w:rsid w:val="004C2352"/>
    <w:rsid w:val="004C45C6"/>
    <w:rsid w:val="004D3361"/>
    <w:rsid w:val="004E6DF8"/>
    <w:rsid w:val="00505F72"/>
    <w:rsid w:val="0050623E"/>
    <w:rsid w:val="00520657"/>
    <w:rsid w:val="00523A62"/>
    <w:rsid w:val="00534136"/>
    <w:rsid w:val="00540798"/>
    <w:rsid w:val="0054288C"/>
    <w:rsid w:val="00542970"/>
    <w:rsid w:val="00561244"/>
    <w:rsid w:val="00580509"/>
    <w:rsid w:val="005B5D6D"/>
    <w:rsid w:val="005C0A6C"/>
    <w:rsid w:val="005C5A7C"/>
    <w:rsid w:val="005C7BF6"/>
    <w:rsid w:val="005D57DA"/>
    <w:rsid w:val="005F0EEA"/>
    <w:rsid w:val="00602EC8"/>
    <w:rsid w:val="00615D54"/>
    <w:rsid w:val="00616F65"/>
    <w:rsid w:val="0061794F"/>
    <w:rsid w:val="00625DE0"/>
    <w:rsid w:val="00633A16"/>
    <w:rsid w:val="00633C8F"/>
    <w:rsid w:val="0072798C"/>
    <w:rsid w:val="007373F6"/>
    <w:rsid w:val="00740D88"/>
    <w:rsid w:val="00767CD5"/>
    <w:rsid w:val="00782027"/>
    <w:rsid w:val="0079408B"/>
    <w:rsid w:val="007A7A1E"/>
    <w:rsid w:val="007C3369"/>
    <w:rsid w:val="007D2649"/>
    <w:rsid w:val="007D75B6"/>
    <w:rsid w:val="007E09EB"/>
    <w:rsid w:val="007E7ABC"/>
    <w:rsid w:val="008027AA"/>
    <w:rsid w:val="00805DE2"/>
    <w:rsid w:val="00816A8D"/>
    <w:rsid w:val="00843E51"/>
    <w:rsid w:val="00846241"/>
    <w:rsid w:val="008952DF"/>
    <w:rsid w:val="008A0B60"/>
    <w:rsid w:val="008A796D"/>
    <w:rsid w:val="008B6AAA"/>
    <w:rsid w:val="008B7A4C"/>
    <w:rsid w:val="008E2C84"/>
    <w:rsid w:val="00935549"/>
    <w:rsid w:val="009607D6"/>
    <w:rsid w:val="00970732"/>
    <w:rsid w:val="00982EE2"/>
    <w:rsid w:val="00984D62"/>
    <w:rsid w:val="00991090"/>
    <w:rsid w:val="009953C6"/>
    <w:rsid w:val="009C2A3F"/>
    <w:rsid w:val="009C51B9"/>
    <w:rsid w:val="009D2973"/>
    <w:rsid w:val="00A041A5"/>
    <w:rsid w:val="00A24F9E"/>
    <w:rsid w:val="00A34C0F"/>
    <w:rsid w:val="00A504AF"/>
    <w:rsid w:val="00A8133B"/>
    <w:rsid w:val="00A81CE2"/>
    <w:rsid w:val="00A86B32"/>
    <w:rsid w:val="00A94426"/>
    <w:rsid w:val="00A97EF5"/>
    <w:rsid w:val="00AB4215"/>
    <w:rsid w:val="00AD6091"/>
    <w:rsid w:val="00AD7856"/>
    <w:rsid w:val="00AE07B2"/>
    <w:rsid w:val="00AE6F78"/>
    <w:rsid w:val="00B117FB"/>
    <w:rsid w:val="00B17C48"/>
    <w:rsid w:val="00B34EBD"/>
    <w:rsid w:val="00B35841"/>
    <w:rsid w:val="00B45CE5"/>
    <w:rsid w:val="00B66E6F"/>
    <w:rsid w:val="00B70AC1"/>
    <w:rsid w:val="00B73991"/>
    <w:rsid w:val="00B8086F"/>
    <w:rsid w:val="00BA484B"/>
    <w:rsid w:val="00BC447A"/>
    <w:rsid w:val="00C02180"/>
    <w:rsid w:val="00C04C0C"/>
    <w:rsid w:val="00C138DC"/>
    <w:rsid w:val="00C31676"/>
    <w:rsid w:val="00C330F6"/>
    <w:rsid w:val="00C507D9"/>
    <w:rsid w:val="00C50EE4"/>
    <w:rsid w:val="00C65062"/>
    <w:rsid w:val="00CA3E60"/>
    <w:rsid w:val="00CA715A"/>
    <w:rsid w:val="00CB25AC"/>
    <w:rsid w:val="00CB49E9"/>
    <w:rsid w:val="00CB6C5B"/>
    <w:rsid w:val="00CC3422"/>
    <w:rsid w:val="00CC7EAF"/>
    <w:rsid w:val="00CE376B"/>
    <w:rsid w:val="00D01A2D"/>
    <w:rsid w:val="00D12F62"/>
    <w:rsid w:val="00D16141"/>
    <w:rsid w:val="00D22A74"/>
    <w:rsid w:val="00D23B39"/>
    <w:rsid w:val="00D250E4"/>
    <w:rsid w:val="00D35184"/>
    <w:rsid w:val="00DA30A8"/>
    <w:rsid w:val="00DC0469"/>
    <w:rsid w:val="00DC7B7C"/>
    <w:rsid w:val="00DE45F8"/>
    <w:rsid w:val="00DE5215"/>
    <w:rsid w:val="00DE7B32"/>
    <w:rsid w:val="00DF63B6"/>
    <w:rsid w:val="00E119E3"/>
    <w:rsid w:val="00E46509"/>
    <w:rsid w:val="00E55A91"/>
    <w:rsid w:val="00E60DB7"/>
    <w:rsid w:val="00E64CA1"/>
    <w:rsid w:val="00E87D8C"/>
    <w:rsid w:val="00E9139D"/>
    <w:rsid w:val="00EA13A0"/>
    <w:rsid w:val="00EA23E4"/>
    <w:rsid w:val="00EB2DE8"/>
    <w:rsid w:val="00EC0E79"/>
    <w:rsid w:val="00EC179E"/>
    <w:rsid w:val="00EC1F2E"/>
    <w:rsid w:val="00EE5AFB"/>
    <w:rsid w:val="00F03CBF"/>
    <w:rsid w:val="00F24531"/>
    <w:rsid w:val="00F26AF2"/>
    <w:rsid w:val="00F34B3F"/>
    <w:rsid w:val="00F410BB"/>
    <w:rsid w:val="00F61F0E"/>
    <w:rsid w:val="00F639F8"/>
    <w:rsid w:val="00F77D8D"/>
    <w:rsid w:val="00F96F23"/>
    <w:rsid w:val="00FA3A39"/>
    <w:rsid w:val="00FB4872"/>
    <w:rsid w:val="00FF125B"/>
    <w:rsid w:val="00FF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A30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C0"/>
    <w:pPr>
      <w:ind w:left="720"/>
      <w:contextualSpacing/>
    </w:pPr>
  </w:style>
  <w:style w:type="paragraph" w:styleId="Header">
    <w:name w:val="header"/>
    <w:basedOn w:val="Normal"/>
    <w:link w:val="HeaderChar"/>
    <w:uiPriority w:val="99"/>
    <w:unhideWhenUsed/>
    <w:rsid w:val="00984D62"/>
    <w:pPr>
      <w:tabs>
        <w:tab w:val="center" w:pos="4513"/>
        <w:tab w:val="right" w:pos="9026"/>
      </w:tabs>
    </w:pPr>
  </w:style>
  <w:style w:type="character" w:customStyle="1" w:styleId="HeaderChar">
    <w:name w:val="Header Char"/>
    <w:basedOn w:val="DefaultParagraphFont"/>
    <w:link w:val="Header"/>
    <w:uiPriority w:val="99"/>
    <w:rsid w:val="00984D62"/>
  </w:style>
  <w:style w:type="paragraph" w:styleId="Footer">
    <w:name w:val="footer"/>
    <w:basedOn w:val="Normal"/>
    <w:link w:val="FooterChar"/>
    <w:uiPriority w:val="99"/>
    <w:unhideWhenUsed/>
    <w:rsid w:val="00984D62"/>
    <w:pPr>
      <w:tabs>
        <w:tab w:val="center" w:pos="4513"/>
        <w:tab w:val="right" w:pos="9026"/>
      </w:tabs>
    </w:pPr>
  </w:style>
  <w:style w:type="character" w:customStyle="1" w:styleId="FooterChar">
    <w:name w:val="Footer Char"/>
    <w:basedOn w:val="DefaultParagraphFont"/>
    <w:link w:val="Footer"/>
    <w:uiPriority w:val="99"/>
    <w:rsid w:val="00984D62"/>
  </w:style>
  <w:style w:type="paragraph" w:styleId="BalloonText">
    <w:name w:val="Balloon Text"/>
    <w:basedOn w:val="Normal"/>
    <w:link w:val="BalloonTextChar"/>
    <w:uiPriority w:val="99"/>
    <w:semiHidden/>
    <w:unhideWhenUsed/>
    <w:rsid w:val="00462E78"/>
    <w:rPr>
      <w:rFonts w:ascii="Tahoma" w:hAnsi="Tahoma" w:cs="Tahoma"/>
      <w:sz w:val="16"/>
      <w:szCs w:val="16"/>
    </w:rPr>
  </w:style>
  <w:style w:type="character" w:customStyle="1" w:styleId="BalloonTextChar">
    <w:name w:val="Balloon Text Char"/>
    <w:basedOn w:val="DefaultParagraphFont"/>
    <w:link w:val="BalloonText"/>
    <w:uiPriority w:val="99"/>
    <w:semiHidden/>
    <w:rsid w:val="00462E78"/>
    <w:rPr>
      <w:rFonts w:ascii="Tahoma" w:hAnsi="Tahoma" w:cs="Tahoma"/>
      <w:sz w:val="16"/>
      <w:szCs w:val="16"/>
    </w:rPr>
  </w:style>
  <w:style w:type="table" w:styleId="TableGrid">
    <w:name w:val="Table Grid"/>
    <w:basedOn w:val="TableNormal"/>
    <w:uiPriority w:val="59"/>
    <w:rsid w:val="0046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98C"/>
    <w:rPr>
      <w:color w:val="0000FF" w:themeColor="hyperlink"/>
      <w:u w:val="single"/>
    </w:rPr>
  </w:style>
  <w:style w:type="character" w:customStyle="1" w:styleId="Heading2Char">
    <w:name w:val="Heading 2 Char"/>
    <w:basedOn w:val="DefaultParagraphFont"/>
    <w:link w:val="Heading2"/>
    <w:uiPriority w:val="9"/>
    <w:rsid w:val="00DA30A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A30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C0"/>
    <w:pPr>
      <w:ind w:left="720"/>
      <w:contextualSpacing/>
    </w:pPr>
  </w:style>
  <w:style w:type="paragraph" w:styleId="Header">
    <w:name w:val="header"/>
    <w:basedOn w:val="Normal"/>
    <w:link w:val="HeaderChar"/>
    <w:uiPriority w:val="99"/>
    <w:unhideWhenUsed/>
    <w:rsid w:val="00984D62"/>
    <w:pPr>
      <w:tabs>
        <w:tab w:val="center" w:pos="4513"/>
        <w:tab w:val="right" w:pos="9026"/>
      </w:tabs>
    </w:pPr>
  </w:style>
  <w:style w:type="character" w:customStyle="1" w:styleId="HeaderChar">
    <w:name w:val="Header Char"/>
    <w:basedOn w:val="DefaultParagraphFont"/>
    <w:link w:val="Header"/>
    <w:uiPriority w:val="99"/>
    <w:rsid w:val="00984D62"/>
  </w:style>
  <w:style w:type="paragraph" w:styleId="Footer">
    <w:name w:val="footer"/>
    <w:basedOn w:val="Normal"/>
    <w:link w:val="FooterChar"/>
    <w:uiPriority w:val="99"/>
    <w:unhideWhenUsed/>
    <w:rsid w:val="00984D62"/>
    <w:pPr>
      <w:tabs>
        <w:tab w:val="center" w:pos="4513"/>
        <w:tab w:val="right" w:pos="9026"/>
      </w:tabs>
    </w:pPr>
  </w:style>
  <w:style w:type="character" w:customStyle="1" w:styleId="FooterChar">
    <w:name w:val="Footer Char"/>
    <w:basedOn w:val="DefaultParagraphFont"/>
    <w:link w:val="Footer"/>
    <w:uiPriority w:val="99"/>
    <w:rsid w:val="00984D62"/>
  </w:style>
  <w:style w:type="paragraph" w:styleId="BalloonText">
    <w:name w:val="Balloon Text"/>
    <w:basedOn w:val="Normal"/>
    <w:link w:val="BalloonTextChar"/>
    <w:uiPriority w:val="99"/>
    <w:semiHidden/>
    <w:unhideWhenUsed/>
    <w:rsid w:val="00462E78"/>
    <w:rPr>
      <w:rFonts w:ascii="Tahoma" w:hAnsi="Tahoma" w:cs="Tahoma"/>
      <w:sz w:val="16"/>
      <w:szCs w:val="16"/>
    </w:rPr>
  </w:style>
  <w:style w:type="character" w:customStyle="1" w:styleId="BalloonTextChar">
    <w:name w:val="Balloon Text Char"/>
    <w:basedOn w:val="DefaultParagraphFont"/>
    <w:link w:val="BalloonText"/>
    <w:uiPriority w:val="99"/>
    <w:semiHidden/>
    <w:rsid w:val="00462E78"/>
    <w:rPr>
      <w:rFonts w:ascii="Tahoma" w:hAnsi="Tahoma" w:cs="Tahoma"/>
      <w:sz w:val="16"/>
      <w:szCs w:val="16"/>
    </w:rPr>
  </w:style>
  <w:style w:type="table" w:styleId="TableGrid">
    <w:name w:val="Table Grid"/>
    <w:basedOn w:val="TableNormal"/>
    <w:uiPriority w:val="59"/>
    <w:rsid w:val="0046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98C"/>
    <w:rPr>
      <w:color w:val="0000FF" w:themeColor="hyperlink"/>
      <w:u w:val="single"/>
    </w:rPr>
  </w:style>
  <w:style w:type="character" w:customStyle="1" w:styleId="Heading2Char">
    <w:name w:val="Heading 2 Char"/>
    <w:basedOn w:val="DefaultParagraphFont"/>
    <w:link w:val="Heading2"/>
    <w:uiPriority w:val="9"/>
    <w:rsid w:val="00DA30A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90297">
      <w:bodyDiv w:val="1"/>
      <w:marLeft w:val="0"/>
      <w:marRight w:val="0"/>
      <w:marTop w:val="0"/>
      <w:marBottom w:val="0"/>
      <w:divBdr>
        <w:top w:val="none" w:sz="0" w:space="0" w:color="auto"/>
        <w:left w:val="none" w:sz="0" w:space="0" w:color="auto"/>
        <w:bottom w:val="none" w:sz="0" w:space="0" w:color="auto"/>
        <w:right w:val="none" w:sz="0" w:space="0" w:color="auto"/>
      </w:divBdr>
    </w:div>
    <w:div w:id="7173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D849-02A9-4C91-A9E8-B011B83E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Adur and Worthing Councils</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kwhitby</dc:creator>
  <cp:lastModifiedBy>cwood</cp:lastModifiedBy>
  <cp:revision>5</cp:revision>
  <dcterms:created xsi:type="dcterms:W3CDTF">2016-07-06T13:23:00Z</dcterms:created>
  <dcterms:modified xsi:type="dcterms:W3CDTF">2016-07-06T14:15:00Z</dcterms:modified>
</cp:coreProperties>
</file>