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DF" w:rsidRDefault="00462E78" w:rsidP="008952DF">
      <w:pPr>
        <w:rPr>
          <w:rFonts w:ascii="Calibri" w:hAnsi="Calibri"/>
        </w:rPr>
      </w:pPr>
      <w:r>
        <w:rPr>
          <w:rFonts w:ascii="Calibri" w:hAnsi="Calibri"/>
          <w:noProof/>
          <w:lang w:eastAsia="en-GB"/>
        </w:rPr>
        <w:drawing>
          <wp:anchor distT="0" distB="0" distL="114300" distR="114300" simplePos="0" relativeHeight="251658240" behindDoc="1" locked="0" layoutInCell="1" allowOverlap="1" wp14:anchorId="4A80BB65" wp14:editId="47A1DCFF">
            <wp:simplePos x="0" y="0"/>
            <wp:positionH relativeFrom="column">
              <wp:posOffset>5784215</wp:posOffset>
            </wp:positionH>
            <wp:positionV relativeFrom="paragraph">
              <wp:posOffset>-744220</wp:posOffset>
            </wp:positionV>
            <wp:extent cx="828675" cy="709295"/>
            <wp:effectExtent l="0" t="0" r="9525" b="0"/>
            <wp:wrapTight wrapText="bothSides">
              <wp:wrapPolygon edited="0">
                <wp:start x="0" y="0"/>
                <wp:lineTo x="0" y="20885"/>
                <wp:lineTo x="21352" y="2088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 &amp; Gtr BT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709295"/>
                    </a:xfrm>
                    <a:prstGeom prst="rect">
                      <a:avLst/>
                    </a:prstGeom>
                  </pic:spPr>
                </pic:pic>
              </a:graphicData>
            </a:graphic>
            <wp14:sizeRelH relativeFrom="page">
              <wp14:pctWidth>0</wp14:pctWidth>
            </wp14:sizeRelH>
            <wp14:sizeRelV relativeFrom="page">
              <wp14:pctHeight>0</wp14:pctHeight>
            </wp14:sizeRelV>
          </wp:anchor>
        </w:drawing>
      </w:r>
    </w:p>
    <w:p w:rsidR="008952DF" w:rsidRDefault="008952DF" w:rsidP="008952DF">
      <w:pPr>
        <w:ind w:left="-709"/>
        <w:jc w:val="center"/>
        <w:rPr>
          <w:rFonts w:ascii="Calibri" w:hAnsi="Calibri"/>
        </w:rPr>
      </w:pPr>
    </w:p>
    <w:p w:rsidR="00D01A2D" w:rsidRPr="003840A8" w:rsidRDefault="003840A8" w:rsidP="008952DF">
      <w:pPr>
        <w:ind w:left="-709"/>
        <w:jc w:val="center"/>
        <w:rPr>
          <w:rFonts w:ascii="Calibri" w:hAnsi="Calibri"/>
        </w:rPr>
      </w:pPr>
      <w:r w:rsidRPr="003840A8">
        <w:rPr>
          <w:rFonts w:ascii="Calibri" w:hAnsi="Calibri"/>
        </w:rPr>
        <w:t>CWS &amp; Greater Brighton Strategic Planning Board</w:t>
      </w:r>
    </w:p>
    <w:p w:rsidR="003840A8" w:rsidRDefault="003840A8" w:rsidP="008952DF">
      <w:pPr>
        <w:ind w:left="-709" w:firstLine="709"/>
        <w:jc w:val="center"/>
        <w:rPr>
          <w:rFonts w:ascii="Calibri" w:hAnsi="Calibri"/>
        </w:rPr>
      </w:pPr>
    </w:p>
    <w:p w:rsidR="003840A8" w:rsidRDefault="00F61F0E" w:rsidP="008952DF">
      <w:pPr>
        <w:ind w:left="-709" w:firstLine="709"/>
        <w:jc w:val="center"/>
        <w:rPr>
          <w:rFonts w:ascii="Calibri" w:hAnsi="Calibri"/>
        </w:rPr>
      </w:pPr>
      <w:r>
        <w:rPr>
          <w:rFonts w:ascii="Calibri" w:hAnsi="Calibri"/>
        </w:rPr>
        <w:t xml:space="preserve">Monday </w:t>
      </w:r>
      <w:r w:rsidR="003840A8" w:rsidRPr="003840A8">
        <w:rPr>
          <w:rFonts w:ascii="Calibri" w:hAnsi="Calibri"/>
        </w:rPr>
        <w:t>12</w:t>
      </w:r>
      <w:r w:rsidR="003840A8" w:rsidRPr="003840A8">
        <w:rPr>
          <w:rFonts w:ascii="Calibri" w:hAnsi="Calibri"/>
          <w:vertAlign w:val="superscript"/>
        </w:rPr>
        <w:t>th</w:t>
      </w:r>
      <w:r w:rsidR="003840A8" w:rsidRPr="003840A8">
        <w:rPr>
          <w:rFonts w:ascii="Calibri" w:hAnsi="Calibri"/>
        </w:rPr>
        <w:t xml:space="preserve"> January 2015</w:t>
      </w:r>
    </w:p>
    <w:p w:rsidR="003840A8" w:rsidRDefault="003840A8" w:rsidP="008952DF">
      <w:pPr>
        <w:ind w:left="-709" w:firstLine="709"/>
        <w:jc w:val="center"/>
        <w:rPr>
          <w:rFonts w:ascii="Calibri" w:hAnsi="Calibri"/>
        </w:rPr>
      </w:pPr>
      <w:r>
        <w:rPr>
          <w:rFonts w:ascii="Calibri" w:hAnsi="Calibri"/>
        </w:rPr>
        <w:t>Adur Civic Centre, Shoreham</w:t>
      </w:r>
      <w:r w:rsidR="00F61F0E">
        <w:rPr>
          <w:rFonts w:ascii="Calibri" w:hAnsi="Calibri"/>
        </w:rPr>
        <w:t xml:space="preserve"> by Sea</w:t>
      </w:r>
    </w:p>
    <w:p w:rsidR="003840A8" w:rsidRDefault="003840A8" w:rsidP="008952DF">
      <w:pPr>
        <w:ind w:left="-709" w:firstLine="709"/>
        <w:jc w:val="center"/>
        <w:rPr>
          <w:rFonts w:ascii="Calibri" w:hAnsi="Calibri"/>
        </w:rPr>
      </w:pPr>
    </w:p>
    <w:p w:rsidR="003840A8" w:rsidRDefault="00B8086F" w:rsidP="008952DF">
      <w:pPr>
        <w:ind w:left="-709" w:firstLine="709"/>
        <w:jc w:val="center"/>
        <w:rPr>
          <w:rFonts w:ascii="Calibri" w:hAnsi="Calibri"/>
        </w:rPr>
      </w:pPr>
      <w:r>
        <w:rPr>
          <w:rFonts w:ascii="Calibri" w:hAnsi="Calibri"/>
        </w:rPr>
        <w:t>FINAL</w:t>
      </w:r>
      <w:bookmarkStart w:id="0" w:name="_GoBack"/>
      <w:bookmarkEnd w:id="0"/>
      <w:r w:rsidR="003840A8">
        <w:rPr>
          <w:rFonts w:ascii="Calibri" w:hAnsi="Calibri"/>
        </w:rPr>
        <w:t xml:space="preserve"> Minutes</w:t>
      </w:r>
    </w:p>
    <w:p w:rsidR="005B5D6D" w:rsidRDefault="005B5D6D" w:rsidP="005B5D6D">
      <w:pPr>
        <w:rPr>
          <w:rFonts w:ascii="Calibri" w:hAnsi="Calibri"/>
        </w:rPr>
      </w:pPr>
    </w:p>
    <w:p w:rsidR="003840A8" w:rsidRDefault="003840A8" w:rsidP="005B5D6D">
      <w:pPr>
        <w:rPr>
          <w:rFonts w:ascii="Calibri" w:hAnsi="Calibri"/>
        </w:rPr>
      </w:pPr>
      <w:r>
        <w:rPr>
          <w:rFonts w:ascii="Calibri" w:hAnsi="Calibri"/>
        </w:rPr>
        <w:t>Attendees-</w:t>
      </w:r>
    </w:p>
    <w:tbl>
      <w:tblPr>
        <w:tblStyle w:val="TableGrid"/>
        <w:tblW w:w="10916" w:type="dxa"/>
        <w:tblInd w:w="-318" w:type="dxa"/>
        <w:tblLayout w:type="fixed"/>
        <w:tblLook w:val="04A0" w:firstRow="1" w:lastRow="0" w:firstColumn="1" w:lastColumn="0" w:noHBand="0" w:noVBand="1"/>
      </w:tblPr>
      <w:tblGrid>
        <w:gridCol w:w="2411"/>
        <w:gridCol w:w="567"/>
        <w:gridCol w:w="2932"/>
        <w:gridCol w:w="1887"/>
        <w:gridCol w:w="567"/>
        <w:gridCol w:w="2552"/>
      </w:tblGrid>
      <w:tr w:rsidR="00F61F0E" w:rsidTr="008952DF">
        <w:tc>
          <w:tcPr>
            <w:tcW w:w="2411" w:type="dxa"/>
          </w:tcPr>
          <w:p w:rsidR="00462E78" w:rsidRDefault="00462E78" w:rsidP="003840A8">
            <w:pPr>
              <w:rPr>
                <w:rFonts w:ascii="Calibri" w:hAnsi="Calibri"/>
              </w:rPr>
            </w:pPr>
            <w:r>
              <w:rPr>
                <w:rFonts w:ascii="Calibri" w:hAnsi="Calibri"/>
              </w:rPr>
              <w:t>Cllr Ricky Bower</w:t>
            </w:r>
          </w:p>
        </w:tc>
        <w:tc>
          <w:tcPr>
            <w:tcW w:w="567" w:type="dxa"/>
          </w:tcPr>
          <w:p w:rsidR="00462E78" w:rsidRDefault="00462E78" w:rsidP="003840A8">
            <w:pPr>
              <w:rPr>
                <w:rFonts w:ascii="Calibri" w:hAnsi="Calibri"/>
              </w:rPr>
            </w:pPr>
            <w:r>
              <w:rPr>
                <w:rFonts w:ascii="Calibri" w:hAnsi="Calibri"/>
              </w:rPr>
              <w:t>RB</w:t>
            </w:r>
          </w:p>
        </w:tc>
        <w:tc>
          <w:tcPr>
            <w:tcW w:w="2932" w:type="dxa"/>
          </w:tcPr>
          <w:p w:rsidR="00462E78" w:rsidRDefault="00462E78" w:rsidP="003840A8">
            <w:pPr>
              <w:rPr>
                <w:rFonts w:ascii="Calibri" w:hAnsi="Calibri"/>
              </w:rPr>
            </w:pPr>
            <w:r>
              <w:rPr>
                <w:rFonts w:ascii="Calibri" w:hAnsi="Calibri"/>
              </w:rPr>
              <w:t>Arun District Council</w:t>
            </w:r>
          </w:p>
        </w:tc>
        <w:tc>
          <w:tcPr>
            <w:tcW w:w="1887" w:type="dxa"/>
          </w:tcPr>
          <w:p w:rsidR="00462E78" w:rsidRDefault="00462E78" w:rsidP="003840A8">
            <w:pPr>
              <w:rPr>
                <w:rFonts w:ascii="Calibri" w:hAnsi="Calibri"/>
              </w:rPr>
            </w:pPr>
            <w:r>
              <w:rPr>
                <w:rFonts w:ascii="Calibri" w:hAnsi="Calibri"/>
              </w:rPr>
              <w:t>Karl Roberts</w:t>
            </w:r>
          </w:p>
        </w:tc>
        <w:tc>
          <w:tcPr>
            <w:tcW w:w="567" w:type="dxa"/>
          </w:tcPr>
          <w:p w:rsidR="00462E78" w:rsidRDefault="00462E78" w:rsidP="003840A8">
            <w:pPr>
              <w:rPr>
                <w:rFonts w:ascii="Calibri" w:hAnsi="Calibri"/>
              </w:rPr>
            </w:pPr>
            <w:r>
              <w:rPr>
                <w:rFonts w:ascii="Calibri" w:hAnsi="Calibri"/>
              </w:rPr>
              <w:t>KR</w:t>
            </w:r>
          </w:p>
        </w:tc>
        <w:tc>
          <w:tcPr>
            <w:tcW w:w="2552" w:type="dxa"/>
          </w:tcPr>
          <w:p w:rsidR="00462E78" w:rsidRDefault="00462E78" w:rsidP="003840A8">
            <w:pPr>
              <w:rPr>
                <w:rFonts w:ascii="Calibri" w:hAnsi="Calibri"/>
              </w:rPr>
            </w:pPr>
            <w:r w:rsidRPr="00462E78">
              <w:rPr>
                <w:rFonts w:ascii="Calibri" w:hAnsi="Calibri"/>
              </w:rPr>
              <w:t>Arun District Council</w:t>
            </w:r>
          </w:p>
        </w:tc>
      </w:tr>
      <w:tr w:rsidR="00F61F0E" w:rsidTr="008952DF">
        <w:tc>
          <w:tcPr>
            <w:tcW w:w="2411" w:type="dxa"/>
          </w:tcPr>
          <w:p w:rsidR="00462E78" w:rsidRDefault="00462E78" w:rsidP="003840A8">
            <w:pPr>
              <w:rPr>
                <w:rFonts w:ascii="Calibri" w:hAnsi="Calibri"/>
              </w:rPr>
            </w:pPr>
            <w:r>
              <w:rPr>
                <w:rFonts w:ascii="Calibri" w:hAnsi="Calibri"/>
              </w:rPr>
              <w:t>Simon Meecham</w:t>
            </w:r>
          </w:p>
        </w:tc>
        <w:tc>
          <w:tcPr>
            <w:tcW w:w="567" w:type="dxa"/>
          </w:tcPr>
          <w:p w:rsidR="00462E78" w:rsidRDefault="00462E78" w:rsidP="003840A8">
            <w:pPr>
              <w:rPr>
                <w:rFonts w:ascii="Calibri" w:hAnsi="Calibri"/>
              </w:rPr>
            </w:pPr>
            <w:r>
              <w:rPr>
                <w:rFonts w:ascii="Calibri" w:hAnsi="Calibri"/>
              </w:rPr>
              <w:t>SM</w:t>
            </w:r>
          </w:p>
        </w:tc>
        <w:tc>
          <w:tcPr>
            <w:tcW w:w="2932" w:type="dxa"/>
          </w:tcPr>
          <w:p w:rsidR="00462E78" w:rsidRDefault="00462E78" w:rsidP="003840A8">
            <w:pPr>
              <w:rPr>
                <w:rFonts w:ascii="Calibri" w:hAnsi="Calibri"/>
              </w:rPr>
            </w:pPr>
            <w:r w:rsidRPr="00462E78">
              <w:rPr>
                <w:rFonts w:ascii="Calibri" w:hAnsi="Calibri"/>
              </w:rPr>
              <w:t>Arun District Council</w:t>
            </w:r>
          </w:p>
        </w:tc>
        <w:tc>
          <w:tcPr>
            <w:tcW w:w="1887" w:type="dxa"/>
          </w:tcPr>
          <w:p w:rsidR="00462E78" w:rsidRDefault="00AE07B2" w:rsidP="003840A8">
            <w:pPr>
              <w:rPr>
                <w:rFonts w:ascii="Calibri" w:hAnsi="Calibri"/>
              </w:rPr>
            </w:pPr>
            <w:r>
              <w:rPr>
                <w:rFonts w:ascii="Calibri" w:hAnsi="Calibri"/>
              </w:rPr>
              <w:t>Cllr Tom Jones</w:t>
            </w:r>
          </w:p>
        </w:tc>
        <w:tc>
          <w:tcPr>
            <w:tcW w:w="567" w:type="dxa"/>
          </w:tcPr>
          <w:p w:rsidR="00462E78" w:rsidRDefault="00AE07B2" w:rsidP="003840A8">
            <w:pPr>
              <w:rPr>
                <w:rFonts w:ascii="Calibri" w:hAnsi="Calibri"/>
              </w:rPr>
            </w:pPr>
            <w:r>
              <w:rPr>
                <w:rFonts w:ascii="Calibri" w:hAnsi="Calibri"/>
              </w:rPr>
              <w:t>TJ</w:t>
            </w:r>
          </w:p>
        </w:tc>
        <w:tc>
          <w:tcPr>
            <w:tcW w:w="2552" w:type="dxa"/>
          </w:tcPr>
          <w:p w:rsidR="00462E78" w:rsidRDefault="00AE07B2" w:rsidP="003840A8">
            <w:pPr>
              <w:rPr>
                <w:rFonts w:ascii="Calibri" w:hAnsi="Calibri"/>
              </w:rPr>
            </w:pPr>
            <w:r>
              <w:rPr>
                <w:rFonts w:ascii="Calibri" w:hAnsi="Calibri"/>
              </w:rPr>
              <w:t>Lewes District Council</w:t>
            </w:r>
          </w:p>
        </w:tc>
      </w:tr>
      <w:tr w:rsidR="00F61F0E" w:rsidTr="008952DF">
        <w:tc>
          <w:tcPr>
            <w:tcW w:w="2411" w:type="dxa"/>
          </w:tcPr>
          <w:p w:rsidR="004D3361" w:rsidRDefault="004D3361" w:rsidP="00EA4EB9">
            <w:pPr>
              <w:rPr>
                <w:rFonts w:ascii="Calibri" w:hAnsi="Calibri"/>
              </w:rPr>
            </w:pPr>
            <w:r>
              <w:rPr>
                <w:rFonts w:ascii="Calibri" w:hAnsi="Calibri"/>
              </w:rPr>
              <w:t>Cllr Heather Caird</w:t>
            </w:r>
          </w:p>
        </w:tc>
        <w:tc>
          <w:tcPr>
            <w:tcW w:w="567" w:type="dxa"/>
          </w:tcPr>
          <w:p w:rsidR="004D3361" w:rsidRDefault="004D3361" w:rsidP="00EA4EB9">
            <w:pPr>
              <w:rPr>
                <w:rFonts w:ascii="Calibri" w:hAnsi="Calibri"/>
              </w:rPr>
            </w:pPr>
            <w:r>
              <w:rPr>
                <w:rFonts w:ascii="Calibri" w:hAnsi="Calibri"/>
              </w:rPr>
              <w:t>HC</w:t>
            </w:r>
          </w:p>
        </w:tc>
        <w:tc>
          <w:tcPr>
            <w:tcW w:w="2932" w:type="dxa"/>
          </w:tcPr>
          <w:p w:rsidR="004D3361" w:rsidRDefault="004D3361" w:rsidP="00EA4EB9">
            <w:pPr>
              <w:rPr>
                <w:rFonts w:ascii="Calibri" w:hAnsi="Calibri"/>
              </w:rPr>
            </w:pPr>
            <w:r>
              <w:rPr>
                <w:rFonts w:ascii="Calibri" w:hAnsi="Calibri"/>
              </w:rPr>
              <w:t>Chichester District Council</w:t>
            </w:r>
          </w:p>
        </w:tc>
        <w:tc>
          <w:tcPr>
            <w:tcW w:w="1887" w:type="dxa"/>
          </w:tcPr>
          <w:p w:rsidR="004D3361" w:rsidRDefault="004D3361" w:rsidP="003840A8">
            <w:pPr>
              <w:rPr>
                <w:rFonts w:ascii="Calibri" w:hAnsi="Calibri"/>
              </w:rPr>
            </w:pPr>
            <w:r>
              <w:rPr>
                <w:rFonts w:ascii="Calibri" w:hAnsi="Calibri"/>
              </w:rPr>
              <w:t>Andrew Frost</w:t>
            </w:r>
          </w:p>
        </w:tc>
        <w:tc>
          <w:tcPr>
            <w:tcW w:w="567" w:type="dxa"/>
          </w:tcPr>
          <w:p w:rsidR="004D3361" w:rsidRDefault="004D3361" w:rsidP="003840A8">
            <w:pPr>
              <w:rPr>
                <w:rFonts w:ascii="Calibri" w:hAnsi="Calibri"/>
              </w:rPr>
            </w:pPr>
            <w:r>
              <w:rPr>
                <w:rFonts w:ascii="Calibri" w:hAnsi="Calibri"/>
              </w:rPr>
              <w:t>AF</w:t>
            </w:r>
          </w:p>
        </w:tc>
        <w:tc>
          <w:tcPr>
            <w:tcW w:w="2552" w:type="dxa"/>
          </w:tcPr>
          <w:p w:rsidR="004D3361" w:rsidRDefault="004D3361" w:rsidP="003840A8">
            <w:pPr>
              <w:rPr>
                <w:rFonts w:ascii="Calibri" w:hAnsi="Calibri"/>
              </w:rPr>
            </w:pPr>
            <w:r w:rsidRPr="004D3361">
              <w:rPr>
                <w:rFonts w:ascii="Calibri" w:hAnsi="Calibri"/>
              </w:rPr>
              <w:t>Chichester District Council</w:t>
            </w:r>
          </w:p>
        </w:tc>
      </w:tr>
      <w:tr w:rsidR="00F61F0E" w:rsidTr="008952DF">
        <w:tc>
          <w:tcPr>
            <w:tcW w:w="2411" w:type="dxa"/>
          </w:tcPr>
          <w:p w:rsidR="004D3361" w:rsidRDefault="004D3361" w:rsidP="003840A8">
            <w:pPr>
              <w:rPr>
                <w:rFonts w:ascii="Calibri" w:hAnsi="Calibri"/>
              </w:rPr>
            </w:pPr>
            <w:r>
              <w:rPr>
                <w:rFonts w:ascii="Calibri" w:hAnsi="Calibri"/>
              </w:rPr>
              <w:t>Cllr Bryan Turner</w:t>
            </w:r>
          </w:p>
        </w:tc>
        <w:tc>
          <w:tcPr>
            <w:tcW w:w="567" w:type="dxa"/>
          </w:tcPr>
          <w:p w:rsidR="004D3361" w:rsidRDefault="004D3361" w:rsidP="003840A8">
            <w:pPr>
              <w:rPr>
                <w:rFonts w:ascii="Calibri" w:hAnsi="Calibri"/>
              </w:rPr>
            </w:pPr>
            <w:r>
              <w:rPr>
                <w:rFonts w:ascii="Calibri" w:hAnsi="Calibri"/>
              </w:rPr>
              <w:t>BT</w:t>
            </w:r>
          </w:p>
        </w:tc>
        <w:tc>
          <w:tcPr>
            <w:tcW w:w="2932" w:type="dxa"/>
          </w:tcPr>
          <w:p w:rsidR="004D3361" w:rsidRDefault="004D3361" w:rsidP="003840A8">
            <w:pPr>
              <w:rPr>
                <w:rFonts w:ascii="Calibri" w:hAnsi="Calibri"/>
              </w:rPr>
            </w:pPr>
            <w:r>
              <w:rPr>
                <w:rFonts w:ascii="Calibri" w:hAnsi="Calibri"/>
              </w:rPr>
              <w:t>Worthing Borough Council</w:t>
            </w:r>
          </w:p>
        </w:tc>
        <w:tc>
          <w:tcPr>
            <w:tcW w:w="1887" w:type="dxa"/>
          </w:tcPr>
          <w:p w:rsidR="004D3361" w:rsidRDefault="004D3361" w:rsidP="003840A8">
            <w:pPr>
              <w:rPr>
                <w:rFonts w:ascii="Calibri" w:hAnsi="Calibri"/>
              </w:rPr>
            </w:pPr>
            <w:r>
              <w:rPr>
                <w:rFonts w:ascii="Calibri" w:hAnsi="Calibri"/>
              </w:rPr>
              <w:t>James Appleton</w:t>
            </w:r>
          </w:p>
        </w:tc>
        <w:tc>
          <w:tcPr>
            <w:tcW w:w="567" w:type="dxa"/>
          </w:tcPr>
          <w:p w:rsidR="004D3361" w:rsidRDefault="004D3361" w:rsidP="003840A8">
            <w:pPr>
              <w:rPr>
                <w:rFonts w:ascii="Calibri" w:hAnsi="Calibri"/>
              </w:rPr>
            </w:pPr>
            <w:r>
              <w:rPr>
                <w:rFonts w:ascii="Calibri" w:hAnsi="Calibri"/>
              </w:rPr>
              <w:t>JA</w:t>
            </w:r>
          </w:p>
        </w:tc>
        <w:tc>
          <w:tcPr>
            <w:tcW w:w="2552" w:type="dxa"/>
          </w:tcPr>
          <w:p w:rsidR="004D3361" w:rsidRDefault="004D3361" w:rsidP="003840A8">
            <w:pPr>
              <w:rPr>
                <w:rFonts w:ascii="Calibri" w:hAnsi="Calibri"/>
              </w:rPr>
            </w:pPr>
            <w:r w:rsidRPr="004D3361">
              <w:rPr>
                <w:rFonts w:ascii="Calibri" w:hAnsi="Calibri"/>
              </w:rPr>
              <w:t>Worthing Borough Council</w:t>
            </w:r>
          </w:p>
        </w:tc>
      </w:tr>
      <w:tr w:rsidR="00F61F0E" w:rsidTr="008952DF">
        <w:tc>
          <w:tcPr>
            <w:tcW w:w="2411" w:type="dxa"/>
          </w:tcPr>
          <w:p w:rsidR="004D3361" w:rsidRDefault="00AE07B2" w:rsidP="003840A8">
            <w:pPr>
              <w:rPr>
                <w:rFonts w:ascii="Calibri" w:hAnsi="Calibri"/>
              </w:rPr>
            </w:pPr>
            <w:r>
              <w:rPr>
                <w:rFonts w:ascii="Calibri" w:hAnsi="Calibri"/>
              </w:rPr>
              <w:t>Cllr Norman Webster</w:t>
            </w:r>
          </w:p>
        </w:tc>
        <w:tc>
          <w:tcPr>
            <w:tcW w:w="567" w:type="dxa"/>
          </w:tcPr>
          <w:p w:rsidR="004D3361" w:rsidRDefault="00AE07B2" w:rsidP="003840A8">
            <w:pPr>
              <w:rPr>
                <w:rFonts w:ascii="Calibri" w:hAnsi="Calibri"/>
              </w:rPr>
            </w:pPr>
            <w:r>
              <w:rPr>
                <w:rFonts w:ascii="Calibri" w:hAnsi="Calibri"/>
              </w:rPr>
              <w:t>NW</w:t>
            </w:r>
          </w:p>
        </w:tc>
        <w:tc>
          <w:tcPr>
            <w:tcW w:w="2932" w:type="dxa"/>
          </w:tcPr>
          <w:p w:rsidR="004D3361" w:rsidRDefault="00AE07B2" w:rsidP="003840A8">
            <w:pPr>
              <w:rPr>
                <w:rFonts w:ascii="Calibri" w:hAnsi="Calibri"/>
              </w:rPr>
            </w:pPr>
            <w:r>
              <w:rPr>
                <w:rFonts w:ascii="Calibri" w:hAnsi="Calibri"/>
              </w:rPr>
              <w:t>Mid Sussex District Council</w:t>
            </w:r>
          </w:p>
        </w:tc>
        <w:tc>
          <w:tcPr>
            <w:tcW w:w="1887" w:type="dxa"/>
          </w:tcPr>
          <w:p w:rsidR="004D3361" w:rsidRDefault="00AE07B2" w:rsidP="003840A8">
            <w:pPr>
              <w:rPr>
                <w:rFonts w:ascii="Calibri" w:hAnsi="Calibri"/>
              </w:rPr>
            </w:pPr>
            <w:r>
              <w:rPr>
                <w:rFonts w:ascii="Calibri" w:hAnsi="Calibri"/>
              </w:rPr>
              <w:t>Claire Tester</w:t>
            </w:r>
          </w:p>
        </w:tc>
        <w:tc>
          <w:tcPr>
            <w:tcW w:w="567" w:type="dxa"/>
          </w:tcPr>
          <w:p w:rsidR="004D3361" w:rsidRDefault="00AE07B2" w:rsidP="003840A8">
            <w:pPr>
              <w:rPr>
                <w:rFonts w:ascii="Calibri" w:hAnsi="Calibri"/>
              </w:rPr>
            </w:pPr>
            <w:r>
              <w:rPr>
                <w:rFonts w:ascii="Calibri" w:hAnsi="Calibri"/>
              </w:rPr>
              <w:t>CT</w:t>
            </w:r>
          </w:p>
        </w:tc>
        <w:tc>
          <w:tcPr>
            <w:tcW w:w="2552" w:type="dxa"/>
          </w:tcPr>
          <w:p w:rsidR="004D3361" w:rsidRDefault="00AE07B2" w:rsidP="003840A8">
            <w:pPr>
              <w:rPr>
                <w:rFonts w:ascii="Calibri" w:hAnsi="Calibri"/>
              </w:rPr>
            </w:pPr>
            <w:r w:rsidRPr="00AE07B2">
              <w:rPr>
                <w:rFonts w:ascii="Calibri" w:hAnsi="Calibri"/>
              </w:rPr>
              <w:t>Mid Sussex District Council</w:t>
            </w:r>
          </w:p>
        </w:tc>
      </w:tr>
      <w:tr w:rsidR="00F26AF2" w:rsidTr="008952DF">
        <w:tc>
          <w:tcPr>
            <w:tcW w:w="2411" w:type="dxa"/>
          </w:tcPr>
          <w:p w:rsidR="00AE07B2" w:rsidRDefault="00AE07B2" w:rsidP="003840A8">
            <w:pPr>
              <w:rPr>
                <w:rFonts w:ascii="Calibri" w:hAnsi="Calibri"/>
              </w:rPr>
            </w:pPr>
            <w:r>
              <w:rPr>
                <w:rFonts w:ascii="Calibri" w:hAnsi="Calibri"/>
              </w:rPr>
              <w:t>Cllr Phelim MacCafferty</w:t>
            </w:r>
          </w:p>
        </w:tc>
        <w:tc>
          <w:tcPr>
            <w:tcW w:w="567" w:type="dxa"/>
          </w:tcPr>
          <w:p w:rsidR="00AE07B2" w:rsidRDefault="00AE07B2" w:rsidP="003840A8">
            <w:pPr>
              <w:rPr>
                <w:rFonts w:ascii="Calibri" w:hAnsi="Calibri"/>
              </w:rPr>
            </w:pPr>
            <w:r>
              <w:rPr>
                <w:rFonts w:ascii="Calibri" w:hAnsi="Calibri"/>
              </w:rPr>
              <w:t>PM</w:t>
            </w:r>
          </w:p>
        </w:tc>
        <w:tc>
          <w:tcPr>
            <w:tcW w:w="2932" w:type="dxa"/>
          </w:tcPr>
          <w:p w:rsidR="00AE07B2" w:rsidRDefault="00AE07B2" w:rsidP="003840A8">
            <w:pPr>
              <w:rPr>
                <w:rFonts w:ascii="Calibri" w:hAnsi="Calibri"/>
              </w:rPr>
            </w:pPr>
            <w:r>
              <w:rPr>
                <w:rFonts w:ascii="Calibri" w:hAnsi="Calibri"/>
              </w:rPr>
              <w:t>Brighton &amp; Hove City Council</w:t>
            </w:r>
          </w:p>
        </w:tc>
        <w:tc>
          <w:tcPr>
            <w:tcW w:w="1887" w:type="dxa"/>
          </w:tcPr>
          <w:p w:rsidR="00AE07B2" w:rsidRDefault="00AE07B2" w:rsidP="003840A8">
            <w:pPr>
              <w:rPr>
                <w:rFonts w:ascii="Calibri" w:hAnsi="Calibri"/>
              </w:rPr>
            </w:pPr>
            <w:r>
              <w:rPr>
                <w:rFonts w:ascii="Calibri" w:hAnsi="Calibri"/>
              </w:rPr>
              <w:t>Liz Hobden</w:t>
            </w:r>
          </w:p>
        </w:tc>
        <w:tc>
          <w:tcPr>
            <w:tcW w:w="567" w:type="dxa"/>
          </w:tcPr>
          <w:p w:rsidR="00AE07B2" w:rsidRDefault="00AE07B2" w:rsidP="003840A8">
            <w:pPr>
              <w:rPr>
                <w:rFonts w:ascii="Calibri" w:hAnsi="Calibri"/>
              </w:rPr>
            </w:pPr>
            <w:r>
              <w:rPr>
                <w:rFonts w:ascii="Calibri" w:hAnsi="Calibri"/>
              </w:rPr>
              <w:t>L</w:t>
            </w:r>
            <w:r w:rsidR="00E55A91">
              <w:rPr>
                <w:rFonts w:ascii="Calibri" w:hAnsi="Calibri"/>
              </w:rPr>
              <w:t>i</w:t>
            </w:r>
            <w:r>
              <w:rPr>
                <w:rFonts w:ascii="Calibri" w:hAnsi="Calibri"/>
              </w:rPr>
              <w:t>H</w:t>
            </w:r>
          </w:p>
        </w:tc>
        <w:tc>
          <w:tcPr>
            <w:tcW w:w="2552" w:type="dxa"/>
          </w:tcPr>
          <w:p w:rsidR="00AE07B2" w:rsidRPr="00AE07B2" w:rsidRDefault="00AE07B2" w:rsidP="003840A8">
            <w:pPr>
              <w:rPr>
                <w:rFonts w:ascii="Calibri" w:hAnsi="Calibri"/>
              </w:rPr>
            </w:pPr>
            <w:r w:rsidRPr="00AE07B2">
              <w:rPr>
                <w:rFonts w:ascii="Calibri" w:hAnsi="Calibri"/>
              </w:rPr>
              <w:t>Brighton &amp; Hove City Council</w:t>
            </w:r>
          </w:p>
        </w:tc>
      </w:tr>
      <w:tr w:rsidR="00F26AF2" w:rsidTr="008952DF">
        <w:tc>
          <w:tcPr>
            <w:tcW w:w="2411" w:type="dxa"/>
          </w:tcPr>
          <w:p w:rsidR="00AE07B2" w:rsidRDefault="00AE07B2" w:rsidP="003840A8">
            <w:pPr>
              <w:rPr>
                <w:rFonts w:ascii="Calibri" w:hAnsi="Calibri"/>
              </w:rPr>
            </w:pPr>
            <w:r>
              <w:rPr>
                <w:rFonts w:ascii="Calibri" w:hAnsi="Calibri"/>
              </w:rPr>
              <w:t>Rob Fraser</w:t>
            </w:r>
          </w:p>
        </w:tc>
        <w:tc>
          <w:tcPr>
            <w:tcW w:w="567" w:type="dxa"/>
          </w:tcPr>
          <w:p w:rsidR="00AE07B2" w:rsidRDefault="00AE07B2" w:rsidP="003840A8">
            <w:pPr>
              <w:rPr>
                <w:rFonts w:ascii="Calibri" w:hAnsi="Calibri"/>
              </w:rPr>
            </w:pPr>
            <w:r>
              <w:rPr>
                <w:rFonts w:ascii="Calibri" w:hAnsi="Calibri"/>
              </w:rPr>
              <w:t>RF</w:t>
            </w:r>
          </w:p>
        </w:tc>
        <w:tc>
          <w:tcPr>
            <w:tcW w:w="2932" w:type="dxa"/>
          </w:tcPr>
          <w:p w:rsidR="00AE07B2" w:rsidRDefault="00AE07B2" w:rsidP="003840A8">
            <w:pPr>
              <w:rPr>
                <w:rFonts w:ascii="Calibri" w:hAnsi="Calibri"/>
              </w:rPr>
            </w:pPr>
            <w:r w:rsidRPr="00AE07B2">
              <w:rPr>
                <w:rFonts w:ascii="Calibri" w:hAnsi="Calibri"/>
              </w:rPr>
              <w:t>Brighton &amp; Hove City Council</w:t>
            </w:r>
          </w:p>
        </w:tc>
        <w:tc>
          <w:tcPr>
            <w:tcW w:w="1887" w:type="dxa"/>
          </w:tcPr>
          <w:p w:rsidR="00AE07B2" w:rsidRDefault="00AE07B2" w:rsidP="003840A8">
            <w:pPr>
              <w:rPr>
                <w:rFonts w:ascii="Calibri" w:hAnsi="Calibri"/>
              </w:rPr>
            </w:pPr>
            <w:r>
              <w:rPr>
                <w:rFonts w:ascii="Calibri" w:hAnsi="Calibri"/>
              </w:rPr>
              <w:t>Darryl Hemmings</w:t>
            </w:r>
          </w:p>
        </w:tc>
        <w:tc>
          <w:tcPr>
            <w:tcW w:w="567" w:type="dxa"/>
          </w:tcPr>
          <w:p w:rsidR="00AE07B2" w:rsidRDefault="00AE07B2" w:rsidP="003840A8">
            <w:pPr>
              <w:rPr>
                <w:rFonts w:ascii="Calibri" w:hAnsi="Calibri"/>
              </w:rPr>
            </w:pPr>
            <w:r>
              <w:rPr>
                <w:rFonts w:ascii="Calibri" w:hAnsi="Calibri"/>
              </w:rPr>
              <w:t>DH</w:t>
            </w:r>
          </w:p>
        </w:tc>
        <w:tc>
          <w:tcPr>
            <w:tcW w:w="2552" w:type="dxa"/>
          </w:tcPr>
          <w:p w:rsidR="00AE07B2" w:rsidRPr="00AE07B2" w:rsidRDefault="00AE07B2" w:rsidP="003840A8">
            <w:pPr>
              <w:rPr>
                <w:rFonts w:ascii="Calibri" w:hAnsi="Calibri"/>
              </w:rPr>
            </w:pPr>
            <w:r>
              <w:rPr>
                <w:rFonts w:ascii="Calibri" w:hAnsi="Calibri"/>
              </w:rPr>
              <w:t>West Sussex County Council</w:t>
            </w:r>
          </w:p>
        </w:tc>
      </w:tr>
      <w:tr w:rsidR="00F26AF2" w:rsidTr="008952DF">
        <w:tc>
          <w:tcPr>
            <w:tcW w:w="2411" w:type="dxa"/>
          </w:tcPr>
          <w:p w:rsidR="00AE07B2" w:rsidRDefault="00AE07B2" w:rsidP="003840A8">
            <w:pPr>
              <w:rPr>
                <w:rFonts w:ascii="Calibri" w:hAnsi="Calibri"/>
              </w:rPr>
            </w:pPr>
            <w:r>
              <w:rPr>
                <w:rFonts w:ascii="Calibri" w:hAnsi="Calibri"/>
              </w:rPr>
              <w:t>Lucy Howard</w:t>
            </w:r>
          </w:p>
        </w:tc>
        <w:tc>
          <w:tcPr>
            <w:tcW w:w="567" w:type="dxa"/>
          </w:tcPr>
          <w:p w:rsidR="00AE07B2" w:rsidRDefault="00AE07B2" w:rsidP="003840A8">
            <w:pPr>
              <w:rPr>
                <w:rFonts w:ascii="Calibri" w:hAnsi="Calibri"/>
              </w:rPr>
            </w:pPr>
            <w:r>
              <w:rPr>
                <w:rFonts w:ascii="Calibri" w:hAnsi="Calibri"/>
              </w:rPr>
              <w:t>L</w:t>
            </w:r>
            <w:r w:rsidR="00E55A91">
              <w:rPr>
                <w:rFonts w:ascii="Calibri" w:hAnsi="Calibri"/>
              </w:rPr>
              <w:t>u</w:t>
            </w:r>
            <w:r>
              <w:rPr>
                <w:rFonts w:ascii="Calibri" w:hAnsi="Calibri"/>
              </w:rPr>
              <w:t>H</w:t>
            </w:r>
          </w:p>
        </w:tc>
        <w:tc>
          <w:tcPr>
            <w:tcW w:w="2932" w:type="dxa"/>
          </w:tcPr>
          <w:p w:rsidR="00AE07B2" w:rsidRPr="00AE07B2" w:rsidRDefault="00F26AF2" w:rsidP="003840A8">
            <w:pPr>
              <w:rPr>
                <w:rFonts w:ascii="Calibri" w:hAnsi="Calibri"/>
              </w:rPr>
            </w:pPr>
            <w:r>
              <w:rPr>
                <w:rFonts w:ascii="Calibri" w:hAnsi="Calibri"/>
              </w:rPr>
              <w:t>South Downs National Park Authority</w:t>
            </w:r>
          </w:p>
        </w:tc>
        <w:tc>
          <w:tcPr>
            <w:tcW w:w="1887" w:type="dxa"/>
          </w:tcPr>
          <w:p w:rsidR="00AE07B2" w:rsidRDefault="00F26AF2" w:rsidP="003840A8">
            <w:pPr>
              <w:rPr>
                <w:rFonts w:ascii="Calibri" w:hAnsi="Calibri"/>
              </w:rPr>
            </w:pPr>
            <w:r>
              <w:rPr>
                <w:rFonts w:ascii="Calibri" w:hAnsi="Calibri"/>
              </w:rPr>
              <w:t>Caroline Wood</w:t>
            </w:r>
          </w:p>
        </w:tc>
        <w:tc>
          <w:tcPr>
            <w:tcW w:w="567" w:type="dxa"/>
          </w:tcPr>
          <w:p w:rsidR="00AE07B2" w:rsidRDefault="00F26AF2" w:rsidP="003840A8">
            <w:pPr>
              <w:rPr>
                <w:rFonts w:ascii="Calibri" w:hAnsi="Calibri"/>
              </w:rPr>
            </w:pPr>
            <w:r>
              <w:rPr>
                <w:rFonts w:ascii="Calibri" w:hAnsi="Calibri"/>
              </w:rPr>
              <w:t>CW</w:t>
            </w:r>
          </w:p>
        </w:tc>
        <w:tc>
          <w:tcPr>
            <w:tcW w:w="2552" w:type="dxa"/>
          </w:tcPr>
          <w:p w:rsidR="00AE07B2" w:rsidRDefault="00F26AF2" w:rsidP="003840A8">
            <w:pPr>
              <w:rPr>
                <w:rFonts w:ascii="Calibri" w:hAnsi="Calibri"/>
              </w:rPr>
            </w:pPr>
            <w:r>
              <w:rPr>
                <w:rFonts w:ascii="Calibri" w:hAnsi="Calibri"/>
              </w:rPr>
              <w:t>Coastal West Sussex Partnership</w:t>
            </w:r>
          </w:p>
        </w:tc>
      </w:tr>
    </w:tbl>
    <w:p w:rsidR="003840A8" w:rsidRDefault="003840A8" w:rsidP="003840A8">
      <w:pPr>
        <w:ind w:left="-709" w:firstLine="709"/>
        <w:rPr>
          <w:rFonts w:ascii="Calibri" w:hAnsi="Calibri"/>
        </w:rPr>
      </w:pPr>
    </w:p>
    <w:p w:rsidR="003840A8" w:rsidRDefault="008952DF" w:rsidP="003840A8">
      <w:pPr>
        <w:ind w:left="-709" w:firstLine="709"/>
        <w:rPr>
          <w:rFonts w:ascii="Calibri" w:hAnsi="Calibri"/>
        </w:rPr>
      </w:pPr>
      <w:r>
        <w:rPr>
          <w:rFonts w:ascii="Calibri" w:hAnsi="Calibri"/>
        </w:rPr>
        <w:t>Guests</w:t>
      </w:r>
    </w:p>
    <w:tbl>
      <w:tblPr>
        <w:tblStyle w:val="TableGrid"/>
        <w:tblW w:w="10916" w:type="dxa"/>
        <w:tblInd w:w="-318" w:type="dxa"/>
        <w:tblLayout w:type="fixed"/>
        <w:tblLook w:val="04A0" w:firstRow="1" w:lastRow="0" w:firstColumn="1" w:lastColumn="0" w:noHBand="0" w:noVBand="1"/>
      </w:tblPr>
      <w:tblGrid>
        <w:gridCol w:w="2411"/>
        <w:gridCol w:w="567"/>
        <w:gridCol w:w="2977"/>
        <w:gridCol w:w="1842"/>
        <w:gridCol w:w="567"/>
        <w:gridCol w:w="2552"/>
      </w:tblGrid>
      <w:tr w:rsidR="00F61F0E" w:rsidTr="008952DF">
        <w:trPr>
          <w:trHeight w:val="337"/>
        </w:trPr>
        <w:tc>
          <w:tcPr>
            <w:tcW w:w="2411" w:type="dxa"/>
          </w:tcPr>
          <w:p w:rsidR="000451A2" w:rsidRDefault="000451A2" w:rsidP="003840A8">
            <w:pPr>
              <w:rPr>
                <w:rFonts w:ascii="Calibri" w:hAnsi="Calibri"/>
              </w:rPr>
            </w:pPr>
            <w:r>
              <w:rPr>
                <w:rFonts w:ascii="Calibri" w:hAnsi="Calibri"/>
              </w:rPr>
              <w:t>Ciaran Gunne-Jones</w:t>
            </w:r>
          </w:p>
        </w:tc>
        <w:tc>
          <w:tcPr>
            <w:tcW w:w="567" w:type="dxa"/>
          </w:tcPr>
          <w:p w:rsidR="000451A2" w:rsidRDefault="000451A2" w:rsidP="003840A8">
            <w:pPr>
              <w:rPr>
                <w:rFonts w:ascii="Calibri" w:hAnsi="Calibri"/>
              </w:rPr>
            </w:pPr>
            <w:r>
              <w:rPr>
                <w:rFonts w:ascii="Calibri" w:hAnsi="Calibri"/>
              </w:rPr>
              <w:t>CGJ</w:t>
            </w:r>
          </w:p>
        </w:tc>
        <w:tc>
          <w:tcPr>
            <w:tcW w:w="2977" w:type="dxa"/>
          </w:tcPr>
          <w:p w:rsidR="000451A2" w:rsidRDefault="000451A2" w:rsidP="003840A8">
            <w:pPr>
              <w:rPr>
                <w:rFonts w:ascii="Calibri" w:hAnsi="Calibri"/>
              </w:rPr>
            </w:pPr>
            <w:r>
              <w:rPr>
                <w:rFonts w:ascii="Calibri" w:hAnsi="Calibri"/>
              </w:rPr>
              <w:t>NLP</w:t>
            </w:r>
          </w:p>
        </w:tc>
        <w:tc>
          <w:tcPr>
            <w:tcW w:w="1842" w:type="dxa"/>
          </w:tcPr>
          <w:p w:rsidR="000451A2" w:rsidRDefault="000451A2" w:rsidP="003840A8">
            <w:pPr>
              <w:rPr>
                <w:rFonts w:ascii="Calibri" w:hAnsi="Calibri"/>
              </w:rPr>
            </w:pPr>
            <w:r>
              <w:rPr>
                <w:rFonts w:ascii="Calibri" w:hAnsi="Calibri"/>
              </w:rPr>
              <w:t>Marianne Kilpatrick</w:t>
            </w:r>
          </w:p>
        </w:tc>
        <w:tc>
          <w:tcPr>
            <w:tcW w:w="567" w:type="dxa"/>
          </w:tcPr>
          <w:p w:rsidR="000451A2" w:rsidRDefault="000451A2" w:rsidP="003840A8">
            <w:pPr>
              <w:rPr>
                <w:rFonts w:ascii="Calibri" w:hAnsi="Calibri"/>
              </w:rPr>
            </w:pPr>
            <w:r>
              <w:rPr>
                <w:rFonts w:ascii="Calibri" w:hAnsi="Calibri"/>
              </w:rPr>
              <w:t>MK</w:t>
            </w:r>
          </w:p>
        </w:tc>
        <w:tc>
          <w:tcPr>
            <w:tcW w:w="2552" w:type="dxa"/>
          </w:tcPr>
          <w:p w:rsidR="000451A2" w:rsidRDefault="000451A2" w:rsidP="003840A8">
            <w:pPr>
              <w:rPr>
                <w:rFonts w:ascii="Calibri" w:hAnsi="Calibri"/>
              </w:rPr>
            </w:pPr>
            <w:r>
              <w:rPr>
                <w:rFonts w:ascii="Calibri" w:hAnsi="Calibri"/>
              </w:rPr>
              <w:t>ITA</w:t>
            </w:r>
          </w:p>
        </w:tc>
      </w:tr>
      <w:tr w:rsidR="00F61F0E" w:rsidTr="008952DF">
        <w:trPr>
          <w:trHeight w:val="201"/>
        </w:trPr>
        <w:tc>
          <w:tcPr>
            <w:tcW w:w="2411" w:type="dxa"/>
          </w:tcPr>
          <w:p w:rsidR="000451A2" w:rsidRDefault="00F61F0E" w:rsidP="003840A8">
            <w:pPr>
              <w:rPr>
                <w:rFonts w:ascii="Calibri" w:hAnsi="Calibri"/>
              </w:rPr>
            </w:pPr>
            <w:r>
              <w:rPr>
                <w:rFonts w:ascii="Calibri" w:hAnsi="Calibri"/>
              </w:rPr>
              <w:t>Peter Phillips</w:t>
            </w:r>
          </w:p>
        </w:tc>
        <w:tc>
          <w:tcPr>
            <w:tcW w:w="567" w:type="dxa"/>
          </w:tcPr>
          <w:p w:rsidR="000451A2" w:rsidRDefault="00F61F0E" w:rsidP="003840A8">
            <w:pPr>
              <w:rPr>
                <w:rFonts w:ascii="Calibri" w:hAnsi="Calibri"/>
              </w:rPr>
            </w:pPr>
            <w:r>
              <w:rPr>
                <w:rFonts w:ascii="Calibri" w:hAnsi="Calibri"/>
              </w:rPr>
              <w:t>PP</w:t>
            </w:r>
          </w:p>
        </w:tc>
        <w:tc>
          <w:tcPr>
            <w:tcW w:w="2977" w:type="dxa"/>
          </w:tcPr>
          <w:p w:rsidR="000451A2" w:rsidRDefault="00F61F0E" w:rsidP="003840A8">
            <w:pPr>
              <w:rPr>
                <w:rFonts w:ascii="Calibri" w:hAnsi="Calibri"/>
              </w:rPr>
            </w:pPr>
            <w:r>
              <w:rPr>
                <w:rFonts w:ascii="Calibri" w:hAnsi="Calibri"/>
              </w:rPr>
              <w:t>Highways Agency</w:t>
            </w:r>
          </w:p>
        </w:tc>
        <w:tc>
          <w:tcPr>
            <w:tcW w:w="1842" w:type="dxa"/>
          </w:tcPr>
          <w:p w:rsidR="000451A2" w:rsidRDefault="007C3369" w:rsidP="003840A8">
            <w:pPr>
              <w:rPr>
                <w:rFonts w:ascii="Calibri" w:hAnsi="Calibri"/>
              </w:rPr>
            </w:pPr>
            <w:r>
              <w:rPr>
                <w:rFonts w:ascii="Calibri" w:hAnsi="Calibri"/>
              </w:rPr>
              <w:t>Thalia Liebig</w:t>
            </w:r>
          </w:p>
        </w:tc>
        <w:tc>
          <w:tcPr>
            <w:tcW w:w="567" w:type="dxa"/>
          </w:tcPr>
          <w:p w:rsidR="000451A2" w:rsidRDefault="007C3369" w:rsidP="003840A8">
            <w:pPr>
              <w:rPr>
                <w:rFonts w:ascii="Calibri" w:hAnsi="Calibri"/>
              </w:rPr>
            </w:pPr>
            <w:r>
              <w:rPr>
                <w:rFonts w:ascii="Calibri" w:hAnsi="Calibri"/>
              </w:rPr>
              <w:t>TL</w:t>
            </w:r>
          </w:p>
        </w:tc>
        <w:tc>
          <w:tcPr>
            <w:tcW w:w="2552" w:type="dxa"/>
          </w:tcPr>
          <w:p w:rsidR="000451A2" w:rsidRDefault="007C3369" w:rsidP="003840A8">
            <w:pPr>
              <w:rPr>
                <w:rFonts w:ascii="Calibri" w:hAnsi="Calibri"/>
              </w:rPr>
            </w:pPr>
            <w:r>
              <w:rPr>
                <w:rFonts w:ascii="Calibri" w:hAnsi="Calibri"/>
              </w:rPr>
              <w:t>Brighton &amp; Hove City Council</w:t>
            </w:r>
          </w:p>
        </w:tc>
      </w:tr>
    </w:tbl>
    <w:p w:rsidR="0010332A" w:rsidRDefault="0010332A" w:rsidP="0010332A">
      <w:pPr>
        <w:rPr>
          <w:rFonts w:ascii="Calibri" w:hAnsi="Calibri"/>
        </w:rPr>
      </w:pPr>
    </w:p>
    <w:p w:rsidR="003840A8" w:rsidRDefault="008952DF" w:rsidP="0010332A">
      <w:pPr>
        <w:rPr>
          <w:rFonts w:ascii="Calibri" w:hAnsi="Calibri"/>
        </w:rPr>
      </w:pPr>
      <w:r>
        <w:rPr>
          <w:rFonts w:ascii="Calibri" w:hAnsi="Calibri"/>
        </w:rPr>
        <w:t>Apologies</w:t>
      </w:r>
    </w:p>
    <w:tbl>
      <w:tblPr>
        <w:tblStyle w:val="TableGrid"/>
        <w:tblW w:w="10916" w:type="dxa"/>
        <w:tblInd w:w="-318" w:type="dxa"/>
        <w:tblLook w:val="04A0" w:firstRow="1" w:lastRow="0" w:firstColumn="1" w:lastColumn="0" w:noHBand="0" w:noVBand="1"/>
      </w:tblPr>
      <w:tblGrid>
        <w:gridCol w:w="2411"/>
        <w:gridCol w:w="3544"/>
        <w:gridCol w:w="2409"/>
        <w:gridCol w:w="2552"/>
      </w:tblGrid>
      <w:tr w:rsidR="0010332A" w:rsidTr="008952DF">
        <w:tc>
          <w:tcPr>
            <w:tcW w:w="2411" w:type="dxa"/>
          </w:tcPr>
          <w:p w:rsidR="0010332A" w:rsidRDefault="0010332A" w:rsidP="0010332A">
            <w:pPr>
              <w:rPr>
                <w:rFonts w:ascii="Calibri" w:hAnsi="Calibri"/>
              </w:rPr>
            </w:pPr>
            <w:r>
              <w:rPr>
                <w:rFonts w:ascii="Calibri" w:hAnsi="Calibri"/>
              </w:rPr>
              <w:t xml:space="preserve">Mike </w:t>
            </w:r>
            <w:proofErr w:type="spellStart"/>
            <w:r>
              <w:rPr>
                <w:rFonts w:ascii="Calibri" w:hAnsi="Calibri"/>
              </w:rPr>
              <w:t>Allgrove</w:t>
            </w:r>
            <w:proofErr w:type="spellEnd"/>
          </w:p>
        </w:tc>
        <w:tc>
          <w:tcPr>
            <w:tcW w:w="3544" w:type="dxa"/>
          </w:tcPr>
          <w:p w:rsidR="0010332A" w:rsidRDefault="0010332A" w:rsidP="0010332A">
            <w:pPr>
              <w:rPr>
                <w:rFonts w:ascii="Calibri" w:hAnsi="Calibri"/>
              </w:rPr>
            </w:pPr>
            <w:r>
              <w:rPr>
                <w:rFonts w:ascii="Calibri" w:hAnsi="Calibri"/>
              </w:rPr>
              <w:t>Chichester District Council</w:t>
            </w:r>
          </w:p>
        </w:tc>
        <w:tc>
          <w:tcPr>
            <w:tcW w:w="2409" w:type="dxa"/>
          </w:tcPr>
          <w:p w:rsidR="0010332A" w:rsidRDefault="0010332A" w:rsidP="0010332A">
            <w:pPr>
              <w:rPr>
                <w:rFonts w:ascii="Calibri" w:hAnsi="Calibri"/>
              </w:rPr>
            </w:pPr>
            <w:r>
              <w:rPr>
                <w:rFonts w:ascii="Calibri" w:hAnsi="Calibri"/>
              </w:rPr>
              <w:t>Cllr Pat Beresford</w:t>
            </w:r>
          </w:p>
        </w:tc>
        <w:tc>
          <w:tcPr>
            <w:tcW w:w="2552" w:type="dxa"/>
          </w:tcPr>
          <w:p w:rsidR="0010332A" w:rsidRDefault="0010332A" w:rsidP="0010332A">
            <w:pPr>
              <w:rPr>
                <w:rFonts w:ascii="Calibri" w:hAnsi="Calibri"/>
              </w:rPr>
            </w:pPr>
            <w:r>
              <w:rPr>
                <w:rFonts w:ascii="Calibri" w:hAnsi="Calibri"/>
              </w:rPr>
              <w:t>Adur District Council</w:t>
            </w:r>
          </w:p>
        </w:tc>
      </w:tr>
      <w:tr w:rsidR="0010332A" w:rsidTr="008952DF">
        <w:tc>
          <w:tcPr>
            <w:tcW w:w="2411" w:type="dxa"/>
          </w:tcPr>
          <w:p w:rsidR="0010332A" w:rsidRDefault="0010332A" w:rsidP="0010332A">
            <w:pPr>
              <w:rPr>
                <w:rFonts w:ascii="Calibri" w:hAnsi="Calibri"/>
              </w:rPr>
            </w:pPr>
            <w:r>
              <w:rPr>
                <w:rFonts w:ascii="Calibri" w:hAnsi="Calibri"/>
              </w:rPr>
              <w:t>Cllr Pieter Montyn</w:t>
            </w:r>
          </w:p>
        </w:tc>
        <w:tc>
          <w:tcPr>
            <w:tcW w:w="3544" w:type="dxa"/>
          </w:tcPr>
          <w:p w:rsidR="0010332A" w:rsidRDefault="0010332A" w:rsidP="0010332A">
            <w:pPr>
              <w:rPr>
                <w:rFonts w:ascii="Calibri" w:hAnsi="Calibri"/>
              </w:rPr>
            </w:pPr>
            <w:r>
              <w:rPr>
                <w:rFonts w:ascii="Calibri" w:hAnsi="Calibri"/>
              </w:rPr>
              <w:t>West Sussex County Council</w:t>
            </w:r>
          </w:p>
        </w:tc>
        <w:tc>
          <w:tcPr>
            <w:tcW w:w="2409" w:type="dxa"/>
          </w:tcPr>
          <w:p w:rsidR="0010332A" w:rsidRDefault="0010332A" w:rsidP="0010332A">
            <w:pPr>
              <w:rPr>
                <w:rFonts w:ascii="Calibri" w:hAnsi="Calibri"/>
              </w:rPr>
            </w:pPr>
            <w:r>
              <w:rPr>
                <w:rFonts w:ascii="Calibri" w:hAnsi="Calibri"/>
              </w:rPr>
              <w:t>Martin Randall</w:t>
            </w:r>
          </w:p>
        </w:tc>
        <w:tc>
          <w:tcPr>
            <w:tcW w:w="2552" w:type="dxa"/>
          </w:tcPr>
          <w:p w:rsidR="0010332A" w:rsidRDefault="0010332A" w:rsidP="0010332A">
            <w:pPr>
              <w:rPr>
                <w:rFonts w:ascii="Calibri" w:hAnsi="Calibri"/>
              </w:rPr>
            </w:pPr>
            <w:r>
              <w:rPr>
                <w:rFonts w:ascii="Calibri" w:hAnsi="Calibri"/>
              </w:rPr>
              <w:t>Brighton &amp; Hove City Council</w:t>
            </w:r>
          </w:p>
        </w:tc>
      </w:tr>
      <w:tr w:rsidR="00C50EE4" w:rsidTr="008952DF">
        <w:tc>
          <w:tcPr>
            <w:tcW w:w="2411" w:type="dxa"/>
          </w:tcPr>
          <w:p w:rsidR="00C50EE4" w:rsidRPr="00C50EE4" w:rsidRDefault="00C50EE4" w:rsidP="00CB2784">
            <w:pPr>
              <w:rPr>
                <w:rFonts w:asciiTheme="minorHAnsi" w:hAnsiTheme="minorHAnsi"/>
              </w:rPr>
            </w:pPr>
            <w:r w:rsidRPr="00C50EE4">
              <w:rPr>
                <w:rFonts w:asciiTheme="minorHAnsi" w:hAnsiTheme="minorHAnsi"/>
              </w:rPr>
              <w:t>Catherine Jack</w:t>
            </w:r>
          </w:p>
        </w:tc>
        <w:tc>
          <w:tcPr>
            <w:tcW w:w="3544" w:type="dxa"/>
          </w:tcPr>
          <w:p w:rsidR="00C50EE4" w:rsidRPr="00C50EE4" w:rsidRDefault="00C50EE4" w:rsidP="00CB2784">
            <w:pPr>
              <w:rPr>
                <w:rFonts w:asciiTheme="minorHAnsi" w:hAnsiTheme="minorHAnsi"/>
              </w:rPr>
            </w:pPr>
            <w:r w:rsidRPr="00C50EE4">
              <w:rPr>
                <w:rFonts w:asciiTheme="minorHAnsi" w:hAnsiTheme="minorHAnsi"/>
              </w:rPr>
              <w:t>Lewes District Council</w:t>
            </w:r>
          </w:p>
        </w:tc>
        <w:tc>
          <w:tcPr>
            <w:tcW w:w="2409" w:type="dxa"/>
          </w:tcPr>
          <w:p w:rsidR="00C50EE4" w:rsidRDefault="00C50EE4" w:rsidP="0010332A">
            <w:pPr>
              <w:rPr>
                <w:rFonts w:ascii="Calibri" w:hAnsi="Calibri"/>
              </w:rPr>
            </w:pPr>
            <w:r>
              <w:rPr>
                <w:rFonts w:ascii="Calibri" w:hAnsi="Calibri"/>
              </w:rPr>
              <w:t>Edward Sheath</w:t>
            </w:r>
          </w:p>
        </w:tc>
        <w:tc>
          <w:tcPr>
            <w:tcW w:w="2552" w:type="dxa"/>
          </w:tcPr>
          <w:p w:rsidR="00C50EE4" w:rsidRDefault="00C50EE4" w:rsidP="0010332A">
            <w:pPr>
              <w:rPr>
                <w:rFonts w:ascii="Calibri" w:hAnsi="Calibri"/>
              </w:rPr>
            </w:pPr>
            <w:r>
              <w:rPr>
                <w:rFonts w:ascii="Calibri" w:hAnsi="Calibri"/>
              </w:rPr>
              <w:t>Lewes District Council</w:t>
            </w:r>
          </w:p>
        </w:tc>
      </w:tr>
      <w:tr w:rsidR="00C50EE4" w:rsidTr="008952DF">
        <w:tc>
          <w:tcPr>
            <w:tcW w:w="2411" w:type="dxa"/>
          </w:tcPr>
          <w:p w:rsidR="00C50EE4" w:rsidRPr="00C50EE4" w:rsidRDefault="00C50EE4" w:rsidP="00A62C59">
            <w:pPr>
              <w:rPr>
                <w:rFonts w:asciiTheme="minorHAnsi" w:hAnsiTheme="minorHAnsi"/>
              </w:rPr>
            </w:pPr>
            <w:r w:rsidRPr="00C50EE4">
              <w:rPr>
                <w:rFonts w:asciiTheme="minorHAnsi" w:hAnsiTheme="minorHAnsi"/>
              </w:rPr>
              <w:t>Cllr Andrew Shaxson</w:t>
            </w:r>
          </w:p>
        </w:tc>
        <w:tc>
          <w:tcPr>
            <w:tcW w:w="3544" w:type="dxa"/>
          </w:tcPr>
          <w:p w:rsidR="00C50EE4" w:rsidRPr="00C50EE4" w:rsidRDefault="00C50EE4" w:rsidP="00A62C59">
            <w:pPr>
              <w:rPr>
                <w:rFonts w:asciiTheme="minorHAnsi" w:hAnsiTheme="minorHAnsi"/>
              </w:rPr>
            </w:pPr>
            <w:r w:rsidRPr="00C50EE4">
              <w:rPr>
                <w:rFonts w:asciiTheme="minorHAnsi" w:hAnsiTheme="minorHAnsi"/>
              </w:rPr>
              <w:t>South Downs National Park Authority</w:t>
            </w:r>
          </w:p>
        </w:tc>
        <w:tc>
          <w:tcPr>
            <w:tcW w:w="2409" w:type="dxa"/>
          </w:tcPr>
          <w:p w:rsidR="00C50EE4" w:rsidRDefault="00C50EE4" w:rsidP="0010332A">
            <w:pPr>
              <w:rPr>
                <w:rFonts w:ascii="Calibri" w:hAnsi="Calibri"/>
              </w:rPr>
            </w:pPr>
          </w:p>
        </w:tc>
        <w:tc>
          <w:tcPr>
            <w:tcW w:w="2552" w:type="dxa"/>
          </w:tcPr>
          <w:p w:rsidR="00C50EE4" w:rsidRDefault="00C50EE4" w:rsidP="0010332A">
            <w:pPr>
              <w:rPr>
                <w:rFonts w:ascii="Calibri" w:hAnsi="Calibri"/>
              </w:rPr>
            </w:pPr>
          </w:p>
        </w:tc>
      </w:tr>
    </w:tbl>
    <w:p w:rsidR="003840A8" w:rsidRDefault="003840A8" w:rsidP="007D2649">
      <w:pPr>
        <w:rPr>
          <w:rFonts w:ascii="Calibri" w:hAnsi="Calibri"/>
        </w:rPr>
      </w:pPr>
    </w:p>
    <w:p w:rsidR="003840A8" w:rsidRPr="007D75B6" w:rsidRDefault="00336748" w:rsidP="007D75B6">
      <w:pPr>
        <w:rPr>
          <w:rFonts w:ascii="Calibri" w:hAnsi="Calibri"/>
          <w:b/>
        </w:rPr>
      </w:pPr>
      <w:r w:rsidRPr="007D75B6">
        <w:rPr>
          <w:rFonts w:ascii="Calibri" w:hAnsi="Calibri"/>
          <w:b/>
        </w:rPr>
        <w:t>Welcome</w:t>
      </w:r>
      <w:r w:rsidR="001435C0" w:rsidRPr="007D75B6">
        <w:rPr>
          <w:rFonts w:ascii="Calibri" w:hAnsi="Calibri"/>
          <w:b/>
        </w:rPr>
        <w:t xml:space="preserve"> and Introductions</w:t>
      </w:r>
    </w:p>
    <w:p w:rsidR="00304053" w:rsidRDefault="001019CC" w:rsidP="001435C0">
      <w:pPr>
        <w:rPr>
          <w:rFonts w:ascii="Calibri" w:hAnsi="Calibri"/>
        </w:rPr>
      </w:pPr>
      <w:r>
        <w:rPr>
          <w:rFonts w:ascii="Calibri" w:hAnsi="Calibri"/>
        </w:rPr>
        <w:t xml:space="preserve">Cllr </w:t>
      </w:r>
      <w:r w:rsidR="00304053">
        <w:rPr>
          <w:rFonts w:ascii="Calibri" w:hAnsi="Calibri"/>
        </w:rPr>
        <w:t>Ricky Bower welcomed the group and introductions were made.</w:t>
      </w:r>
    </w:p>
    <w:p w:rsidR="00E55A91" w:rsidRDefault="00E55A91" w:rsidP="001435C0">
      <w:pPr>
        <w:rPr>
          <w:rFonts w:ascii="Calibri" w:hAnsi="Calibri"/>
        </w:rPr>
      </w:pPr>
    </w:p>
    <w:p w:rsidR="005B5D6D" w:rsidRPr="005B5D6D" w:rsidRDefault="005B5D6D" w:rsidP="001435C0">
      <w:pPr>
        <w:rPr>
          <w:rFonts w:ascii="Calibri" w:hAnsi="Calibri"/>
          <w:i/>
        </w:rPr>
      </w:pPr>
      <w:r w:rsidRPr="005B5D6D">
        <w:rPr>
          <w:rFonts w:ascii="Calibri" w:hAnsi="Calibri"/>
          <w:i/>
        </w:rPr>
        <w:t xml:space="preserve">Minutes and Matters Arising: </w:t>
      </w:r>
    </w:p>
    <w:p w:rsidR="005B5D6D" w:rsidRDefault="005B5D6D" w:rsidP="001435C0">
      <w:pPr>
        <w:rPr>
          <w:rFonts w:ascii="Calibri" w:hAnsi="Calibri"/>
        </w:rPr>
      </w:pPr>
    </w:p>
    <w:p w:rsidR="00304053" w:rsidRDefault="0054288C" w:rsidP="001435C0">
      <w:pPr>
        <w:rPr>
          <w:rFonts w:ascii="Calibri" w:hAnsi="Calibri"/>
        </w:rPr>
      </w:pPr>
      <w:r>
        <w:rPr>
          <w:rFonts w:ascii="Calibri" w:hAnsi="Calibri"/>
        </w:rPr>
        <w:t xml:space="preserve">NW noted that </w:t>
      </w:r>
      <w:r w:rsidR="00C507D9">
        <w:rPr>
          <w:rFonts w:ascii="Calibri" w:hAnsi="Calibri"/>
        </w:rPr>
        <w:t xml:space="preserve">on </w:t>
      </w:r>
      <w:r w:rsidR="00336748">
        <w:rPr>
          <w:rFonts w:ascii="Calibri" w:hAnsi="Calibri"/>
        </w:rPr>
        <w:t>pg.</w:t>
      </w:r>
      <w:r w:rsidR="00304053">
        <w:rPr>
          <w:rFonts w:ascii="Calibri" w:hAnsi="Calibri"/>
        </w:rPr>
        <w:t xml:space="preserve"> 2 </w:t>
      </w:r>
      <w:r>
        <w:rPr>
          <w:rFonts w:ascii="Calibri" w:hAnsi="Calibri"/>
        </w:rPr>
        <w:t xml:space="preserve">the strategic </w:t>
      </w:r>
      <w:r w:rsidR="004114D1">
        <w:rPr>
          <w:rFonts w:ascii="Calibri" w:hAnsi="Calibri"/>
        </w:rPr>
        <w:t xml:space="preserve">employment site in Burgess Hill </w:t>
      </w:r>
      <w:r>
        <w:rPr>
          <w:rFonts w:ascii="Calibri" w:hAnsi="Calibri"/>
        </w:rPr>
        <w:t>was to be a B</w:t>
      </w:r>
      <w:r w:rsidR="00304053">
        <w:rPr>
          <w:rFonts w:ascii="Calibri" w:hAnsi="Calibri"/>
        </w:rPr>
        <w:t xml:space="preserve">usiness and </w:t>
      </w:r>
      <w:r>
        <w:rPr>
          <w:rFonts w:ascii="Calibri" w:hAnsi="Calibri"/>
        </w:rPr>
        <w:t>S</w:t>
      </w:r>
      <w:r w:rsidR="00304053">
        <w:rPr>
          <w:rFonts w:ascii="Calibri" w:hAnsi="Calibri"/>
        </w:rPr>
        <w:t>ci</w:t>
      </w:r>
      <w:r>
        <w:rPr>
          <w:rFonts w:ascii="Calibri" w:hAnsi="Calibri"/>
        </w:rPr>
        <w:t>ence P</w:t>
      </w:r>
      <w:r w:rsidR="00C507D9">
        <w:rPr>
          <w:rFonts w:ascii="Calibri" w:hAnsi="Calibri"/>
        </w:rPr>
        <w:t>ark</w:t>
      </w:r>
      <w:r w:rsidR="005C7BF6">
        <w:rPr>
          <w:rFonts w:ascii="Calibri" w:hAnsi="Calibri"/>
        </w:rPr>
        <w:t xml:space="preserve"> not</w:t>
      </w:r>
      <w:r>
        <w:rPr>
          <w:rFonts w:ascii="Calibri" w:hAnsi="Calibri"/>
        </w:rPr>
        <w:t xml:space="preserve"> a Knowledge P</w:t>
      </w:r>
      <w:r w:rsidR="00C507D9">
        <w:rPr>
          <w:rFonts w:ascii="Calibri" w:hAnsi="Calibri"/>
        </w:rPr>
        <w:t>ark</w:t>
      </w:r>
      <w:r>
        <w:rPr>
          <w:rFonts w:ascii="Calibri" w:hAnsi="Calibri"/>
        </w:rPr>
        <w:t xml:space="preserve"> as currently noted.  Also the point about Mid Sussex joining the Board needed to be amended to reflect the Board’s unanimous</w:t>
      </w:r>
      <w:r w:rsidR="001C179B">
        <w:rPr>
          <w:rFonts w:ascii="Calibri" w:hAnsi="Calibri"/>
        </w:rPr>
        <w:t xml:space="preserve"> decision</w:t>
      </w:r>
      <w:r w:rsidR="00C507D9">
        <w:rPr>
          <w:rFonts w:ascii="Calibri" w:hAnsi="Calibri"/>
        </w:rPr>
        <w:t xml:space="preserve"> </w:t>
      </w:r>
      <w:r w:rsidR="005B5D6D">
        <w:rPr>
          <w:rFonts w:ascii="Calibri" w:hAnsi="Calibri"/>
        </w:rPr>
        <w:t>in</w:t>
      </w:r>
      <w:r w:rsidR="00C507D9">
        <w:rPr>
          <w:rFonts w:ascii="Calibri" w:hAnsi="Calibri"/>
        </w:rPr>
        <w:t xml:space="preserve"> </w:t>
      </w:r>
      <w:r w:rsidR="004114D1">
        <w:rPr>
          <w:rFonts w:ascii="Calibri" w:hAnsi="Calibri"/>
        </w:rPr>
        <w:t xml:space="preserve">agreeing that Mid Sussex should </w:t>
      </w:r>
      <w:r w:rsidR="00304053">
        <w:rPr>
          <w:rFonts w:ascii="Calibri" w:hAnsi="Calibri"/>
        </w:rPr>
        <w:t>join</w:t>
      </w:r>
      <w:r>
        <w:rPr>
          <w:rFonts w:ascii="Calibri" w:hAnsi="Calibri"/>
        </w:rPr>
        <w:t xml:space="preserve"> the </w:t>
      </w:r>
      <w:r w:rsidR="004114D1">
        <w:rPr>
          <w:rFonts w:ascii="Calibri" w:hAnsi="Calibri"/>
        </w:rPr>
        <w:t xml:space="preserve">CWS and GB </w:t>
      </w:r>
      <w:r>
        <w:rPr>
          <w:rFonts w:ascii="Calibri" w:hAnsi="Calibri"/>
        </w:rPr>
        <w:t>Strategic Planning Board</w:t>
      </w:r>
      <w:r w:rsidR="00304053">
        <w:rPr>
          <w:rFonts w:ascii="Calibri" w:hAnsi="Calibri"/>
        </w:rPr>
        <w:t>.</w:t>
      </w:r>
    </w:p>
    <w:p w:rsidR="007D75B6" w:rsidRDefault="007D75B6" w:rsidP="001435C0">
      <w:pPr>
        <w:rPr>
          <w:rFonts w:ascii="Calibri" w:hAnsi="Calibri"/>
        </w:rPr>
      </w:pPr>
    </w:p>
    <w:p w:rsidR="004114D1" w:rsidRDefault="004114D1" w:rsidP="001435C0">
      <w:pPr>
        <w:rPr>
          <w:rFonts w:ascii="Calibri" w:hAnsi="Calibri"/>
        </w:rPr>
      </w:pPr>
    </w:p>
    <w:p w:rsidR="005B5D6D" w:rsidRDefault="005B5D6D" w:rsidP="007D75B6">
      <w:pPr>
        <w:rPr>
          <w:rFonts w:ascii="Calibri" w:hAnsi="Calibri"/>
        </w:rPr>
      </w:pPr>
    </w:p>
    <w:p w:rsidR="00304053" w:rsidRDefault="00336748" w:rsidP="007D75B6">
      <w:pPr>
        <w:rPr>
          <w:rFonts w:ascii="Calibri" w:hAnsi="Calibri"/>
          <w:b/>
        </w:rPr>
      </w:pPr>
      <w:r>
        <w:rPr>
          <w:rFonts w:ascii="Calibri" w:hAnsi="Calibri"/>
          <w:b/>
        </w:rPr>
        <w:lastRenderedPageBreak/>
        <w:t>Update</w:t>
      </w:r>
      <w:r w:rsidR="009607D6">
        <w:rPr>
          <w:rFonts w:ascii="Calibri" w:hAnsi="Calibri"/>
          <w:b/>
        </w:rPr>
        <w:t>:</w:t>
      </w:r>
    </w:p>
    <w:p w:rsidR="009607D6" w:rsidRDefault="009607D6" w:rsidP="007D75B6">
      <w:pPr>
        <w:rPr>
          <w:rFonts w:ascii="Calibri" w:hAnsi="Calibri"/>
          <w:b/>
        </w:rPr>
      </w:pPr>
    </w:p>
    <w:p w:rsidR="00406BE5" w:rsidRPr="009607D6" w:rsidRDefault="009607D6" w:rsidP="007D75B6">
      <w:pPr>
        <w:rPr>
          <w:rFonts w:ascii="Calibri" w:hAnsi="Calibri"/>
          <w:i/>
        </w:rPr>
      </w:pPr>
      <w:r w:rsidRPr="009607D6">
        <w:rPr>
          <w:rFonts w:ascii="Calibri" w:hAnsi="Calibri"/>
          <w:i/>
        </w:rPr>
        <w:t>Strategic Planning Adviser Post</w:t>
      </w:r>
    </w:p>
    <w:p w:rsidR="004A5560" w:rsidRDefault="009607D6" w:rsidP="007D75B6">
      <w:pPr>
        <w:rPr>
          <w:rFonts w:ascii="Calibri" w:hAnsi="Calibri"/>
        </w:rPr>
      </w:pPr>
      <w:r>
        <w:rPr>
          <w:rFonts w:ascii="Calibri" w:hAnsi="Calibri"/>
        </w:rPr>
        <w:t xml:space="preserve">James Appleton gave a brief update on the Strategic Planning Advisor post- the job advert is currently being </w:t>
      </w:r>
      <w:r w:rsidR="004114D1">
        <w:rPr>
          <w:rFonts w:ascii="Calibri" w:hAnsi="Calibri"/>
        </w:rPr>
        <w:t>advertised</w:t>
      </w:r>
      <w:r>
        <w:rPr>
          <w:rFonts w:ascii="Calibri" w:hAnsi="Calibri"/>
        </w:rPr>
        <w:t xml:space="preserve"> and </w:t>
      </w:r>
      <w:r w:rsidR="003C52B4">
        <w:rPr>
          <w:rFonts w:ascii="Calibri" w:hAnsi="Calibri"/>
        </w:rPr>
        <w:t>there ha</w:t>
      </w:r>
      <w:r w:rsidR="005B5D6D">
        <w:rPr>
          <w:rFonts w:ascii="Calibri" w:hAnsi="Calibri"/>
        </w:rPr>
        <w:t>d</w:t>
      </w:r>
      <w:r w:rsidR="003C52B4">
        <w:rPr>
          <w:rFonts w:ascii="Calibri" w:hAnsi="Calibri"/>
        </w:rPr>
        <w:t xml:space="preserve"> already been some interest in the post.  T</w:t>
      </w:r>
      <w:r>
        <w:rPr>
          <w:rFonts w:ascii="Calibri" w:hAnsi="Calibri"/>
        </w:rPr>
        <w:t>he closing date for applications is the 22</w:t>
      </w:r>
      <w:r w:rsidRPr="00304053">
        <w:rPr>
          <w:rFonts w:ascii="Calibri" w:hAnsi="Calibri"/>
          <w:vertAlign w:val="superscript"/>
        </w:rPr>
        <w:t>nd</w:t>
      </w:r>
      <w:r>
        <w:rPr>
          <w:rFonts w:ascii="Calibri" w:hAnsi="Calibri"/>
        </w:rPr>
        <w:t xml:space="preserve"> January</w:t>
      </w:r>
      <w:r w:rsidR="003C52B4">
        <w:rPr>
          <w:rFonts w:ascii="Calibri" w:hAnsi="Calibri"/>
        </w:rPr>
        <w:t xml:space="preserve">.  </w:t>
      </w:r>
      <w:r>
        <w:rPr>
          <w:rFonts w:ascii="Calibri" w:hAnsi="Calibri"/>
        </w:rPr>
        <w:t xml:space="preserve"> It was agreed that the interview panel would be Cllr Ricky Bower, Cllr Heather Caird, Martin Randall and James Appleton</w:t>
      </w:r>
    </w:p>
    <w:p w:rsidR="00406BE5" w:rsidRDefault="00406BE5" w:rsidP="007D75B6">
      <w:pPr>
        <w:rPr>
          <w:rFonts w:ascii="Calibri" w:hAnsi="Calibri"/>
        </w:rPr>
      </w:pPr>
    </w:p>
    <w:p w:rsidR="00406BE5" w:rsidRDefault="00406BE5" w:rsidP="007D75B6">
      <w:pPr>
        <w:rPr>
          <w:rFonts w:ascii="Calibri" w:hAnsi="Calibri"/>
          <w:i/>
        </w:rPr>
      </w:pPr>
      <w:r w:rsidRPr="00406BE5">
        <w:rPr>
          <w:rFonts w:ascii="Calibri" w:hAnsi="Calibri"/>
          <w:i/>
        </w:rPr>
        <w:t>Terms of Reference and Memorandum of Understanding</w:t>
      </w:r>
    </w:p>
    <w:p w:rsidR="00406BE5" w:rsidRDefault="00406BE5" w:rsidP="007D75B6">
      <w:pPr>
        <w:rPr>
          <w:rFonts w:ascii="Calibri" w:hAnsi="Calibri"/>
        </w:rPr>
      </w:pPr>
    </w:p>
    <w:p w:rsidR="00406BE5" w:rsidRPr="00406BE5" w:rsidRDefault="00406BE5" w:rsidP="007D75B6">
      <w:pPr>
        <w:rPr>
          <w:rFonts w:ascii="Calibri" w:hAnsi="Calibri"/>
          <w:b/>
        </w:rPr>
      </w:pPr>
      <w:r>
        <w:rPr>
          <w:rFonts w:ascii="Calibri" w:hAnsi="Calibri"/>
        </w:rPr>
        <w:t>The revised version</w:t>
      </w:r>
      <w:r w:rsidR="003C52B4">
        <w:rPr>
          <w:rFonts w:ascii="Calibri" w:hAnsi="Calibri"/>
        </w:rPr>
        <w:t>s were</w:t>
      </w:r>
      <w:r>
        <w:rPr>
          <w:rFonts w:ascii="Calibri" w:hAnsi="Calibri"/>
        </w:rPr>
        <w:t xml:space="preserve"> circulated prior to the meeting and the Board was reminded that these documents were publicly available from the CWS website.  A question was raised about the West Sussex Joint Planning Board and if that should still be reference but it was agreed that at this stage it should still remain. </w:t>
      </w:r>
    </w:p>
    <w:p w:rsidR="00BC447A" w:rsidRDefault="00406BE5" w:rsidP="001435C0">
      <w:pPr>
        <w:rPr>
          <w:rFonts w:ascii="Calibri" w:hAnsi="Calibri"/>
        </w:rPr>
      </w:pPr>
      <w:r>
        <w:rPr>
          <w:rFonts w:ascii="Calibri" w:hAnsi="Calibri"/>
        </w:rPr>
        <w:t xml:space="preserve">A point was made about consistency </w:t>
      </w:r>
      <w:r w:rsidR="003C52B4">
        <w:rPr>
          <w:rFonts w:ascii="Calibri" w:hAnsi="Calibri"/>
        </w:rPr>
        <w:t>about the reference to</w:t>
      </w:r>
      <w:r>
        <w:rPr>
          <w:rFonts w:ascii="Calibri" w:hAnsi="Calibri"/>
        </w:rPr>
        <w:t xml:space="preserve"> the SDNPA and Local Planning Authorities and </w:t>
      </w:r>
      <w:r w:rsidR="00D16141">
        <w:rPr>
          <w:rFonts w:ascii="Calibri" w:hAnsi="Calibri"/>
        </w:rPr>
        <w:t xml:space="preserve">both papers would be checked for </w:t>
      </w:r>
      <w:r>
        <w:rPr>
          <w:rFonts w:ascii="Calibri" w:hAnsi="Calibri"/>
        </w:rPr>
        <w:t xml:space="preserve">consistency </w:t>
      </w:r>
    </w:p>
    <w:p w:rsidR="007A7A1E" w:rsidRDefault="00D16141" w:rsidP="007A7A1E">
      <w:pPr>
        <w:rPr>
          <w:rFonts w:ascii="Calibri" w:hAnsi="Calibri"/>
        </w:rPr>
      </w:pPr>
      <w:proofErr w:type="spellStart"/>
      <w:r>
        <w:rPr>
          <w:rFonts w:ascii="Calibri" w:hAnsi="Calibri"/>
        </w:rPr>
        <w:t>LuH</w:t>
      </w:r>
      <w:proofErr w:type="spellEnd"/>
      <w:r>
        <w:rPr>
          <w:rFonts w:ascii="Calibri" w:hAnsi="Calibri"/>
        </w:rPr>
        <w:t xml:space="preserve"> q</w:t>
      </w:r>
      <w:r w:rsidR="007A7A1E">
        <w:rPr>
          <w:rFonts w:ascii="Calibri" w:hAnsi="Calibri"/>
        </w:rPr>
        <w:t>ueried th</w:t>
      </w:r>
      <w:r>
        <w:rPr>
          <w:rFonts w:ascii="Calibri" w:hAnsi="Calibri"/>
        </w:rPr>
        <w:t>e wording of the use of major in the papers and it was agreed that this would be considered at the next Planning Officer meeting.</w:t>
      </w:r>
    </w:p>
    <w:p w:rsidR="007A7A1E" w:rsidRDefault="007A7A1E" w:rsidP="007A7A1E">
      <w:pPr>
        <w:rPr>
          <w:rFonts w:ascii="Calibri" w:hAnsi="Calibri"/>
        </w:rPr>
      </w:pPr>
    </w:p>
    <w:p w:rsidR="00D16141" w:rsidRDefault="00D16141" w:rsidP="007A7A1E">
      <w:pPr>
        <w:rPr>
          <w:rFonts w:ascii="Calibri" w:hAnsi="Calibri"/>
          <w:b/>
        </w:rPr>
      </w:pPr>
      <w:r>
        <w:rPr>
          <w:rFonts w:ascii="Calibri" w:hAnsi="Calibri"/>
          <w:b/>
        </w:rPr>
        <w:t>Action:</w:t>
      </w:r>
    </w:p>
    <w:p w:rsidR="00D16141" w:rsidRDefault="00D16141" w:rsidP="00D16141">
      <w:pPr>
        <w:pStyle w:val="ListParagraph"/>
        <w:numPr>
          <w:ilvl w:val="0"/>
          <w:numId w:val="8"/>
        </w:numPr>
        <w:rPr>
          <w:rFonts w:ascii="Calibri" w:hAnsi="Calibri"/>
        </w:rPr>
      </w:pPr>
      <w:r w:rsidRPr="00D16141">
        <w:rPr>
          <w:rFonts w:ascii="Calibri" w:hAnsi="Calibri"/>
        </w:rPr>
        <w:t>Joint Planning Officer group</w:t>
      </w:r>
      <w:r w:rsidR="00740D88" w:rsidRPr="00D16141">
        <w:rPr>
          <w:rFonts w:ascii="Calibri" w:hAnsi="Calibri"/>
        </w:rPr>
        <w:t xml:space="preserve"> to </w:t>
      </w:r>
      <w:r w:rsidRPr="00D16141">
        <w:rPr>
          <w:rFonts w:ascii="Calibri" w:hAnsi="Calibri"/>
        </w:rPr>
        <w:t>define ‘major’ on</w:t>
      </w:r>
      <w:r w:rsidR="00740D88" w:rsidRPr="00D16141">
        <w:rPr>
          <w:rFonts w:ascii="Calibri" w:hAnsi="Calibri"/>
        </w:rPr>
        <w:t xml:space="preserve"> page 2 of the MoU reflecting the additional wording in the LSS</w:t>
      </w:r>
      <w:r w:rsidR="00B35841" w:rsidRPr="00D16141">
        <w:rPr>
          <w:rFonts w:ascii="Calibri" w:hAnsi="Calibri"/>
        </w:rPr>
        <w:t xml:space="preserve">. </w:t>
      </w:r>
    </w:p>
    <w:p w:rsidR="00CB6C5B" w:rsidRDefault="00D16141" w:rsidP="001435C0">
      <w:pPr>
        <w:pStyle w:val="ListParagraph"/>
        <w:numPr>
          <w:ilvl w:val="0"/>
          <w:numId w:val="8"/>
        </w:numPr>
        <w:rPr>
          <w:rFonts w:ascii="Calibri" w:hAnsi="Calibri"/>
        </w:rPr>
      </w:pPr>
      <w:r w:rsidRPr="00D16141">
        <w:rPr>
          <w:rFonts w:ascii="Calibri" w:hAnsi="Calibri"/>
        </w:rPr>
        <w:t xml:space="preserve">For the documents be signed off by Officers ahead of the next meeting. </w:t>
      </w:r>
    </w:p>
    <w:p w:rsidR="00D16141" w:rsidRPr="003C52B4" w:rsidRDefault="00D16141" w:rsidP="003C52B4">
      <w:pPr>
        <w:ind w:left="360"/>
        <w:rPr>
          <w:rFonts w:ascii="Calibri" w:hAnsi="Calibri"/>
        </w:rPr>
      </w:pPr>
    </w:p>
    <w:p w:rsidR="00CB6C5B" w:rsidRDefault="00336748" w:rsidP="00135618">
      <w:pPr>
        <w:rPr>
          <w:rFonts w:ascii="Calibri" w:hAnsi="Calibri"/>
          <w:b/>
        </w:rPr>
      </w:pPr>
      <w:r w:rsidRPr="00135618">
        <w:rPr>
          <w:rFonts w:ascii="Calibri" w:hAnsi="Calibri"/>
          <w:b/>
        </w:rPr>
        <w:t>Highways</w:t>
      </w:r>
      <w:r w:rsidR="00D16141">
        <w:rPr>
          <w:rFonts w:ascii="Calibri" w:hAnsi="Calibri"/>
          <w:b/>
        </w:rPr>
        <w:t xml:space="preserve"> Agency</w:t>
      </w:r>
    </w:p>
    <w:p w:rsidR="00D16141" w:rsidRDefault="00D16141" w:rsidP="00135618">
      <w:pPr>
        <w:rPr>
          <w:rFonts w:ascii="Calibri" w:hAnsi="Calibri"/>
          <w:b/>
        </w:rPr>
      </w:pPr>
    </w:p>
    <w:p w:rsidR="00D16141" w:rsidRDefault="00D16141" w:rsidP="00135618">
      <w:pPr>
        <w:rPr>
          <w:rFonts w:ascii="Calibri" w:hAnsi="Calibri"/>
        </w:rPr>
      </w:pPr>
      <w:r w:rsidRPr="00D16141">
        <w:rPr>
          <w:rFonts w:ascii="Calibri" w:hAnsi="Calibri"/>
        </w:rPr>
        <w:t xml:space="preserve">Peter Philips from the Highways Agency </w:t>
      </w:r>
      <w:r>
        <w:rPr>
          <w:rFonts w:ascii="Calibri" w:hAnsi="Calibri"/>
        </w:rPr>
        <w:t>gave a comprehensive update on</w:t>
      </w:r>
      <w:r w:rsidR="0005160C">
        <w:rPr>
          <w:rFonts w:ascii="Calibri" w:hAnsi="Calibri"/>
        </w:rPr>
        <w:t xml:space="preserve"> schemes across the GB and CWS area with a particular focus on the A27 in light of the recent funding announcements.</w:t>
      </w:r>
    </w:p>
    <w:p w:rsidR="004E6DF8" w:rsidRDefault="004E6DF8" w:rsidP="00CB6C5B">
      <w:pPr>
        <w:rPr>
          <w:rFonts w:ascii="Calibri" w:hAnsi="Calibri"/>
        </w:rPr>
      </w:pPr>
    </w:p>
    <w:p w:rsidR="001B3E53" w:rsidRDefault="004E6DF8" w:rsidP="001B3E53">
      <w:pPr>
        <w:rPr>
          <w:rFonts w:ascii="Calibri" w:hAnsi="Calibri"/>
        </w:rPr>
      </w:pPr>
      <w:r>
        <w:rPr>
          <w:rFonts w:ascii="Calibri" w:hAnsi="Calibri"/>
        </w:rPr>
        <w:t>A major</w:t>
      </w:r>
      <w:r w:rsidR="0050623E">
        <w:rPr>
          <w:rFonts w:ascii="Calibri" w:hAnsi="Calibri"/>
        </w:rPr>
        <w:t xml:space="preserve"> strategic stakehol</w:t>
      </w:r>
      <w:r>
        <w:rPr>
          <w:rFonts w:ascii="Calibri" w:hAnsi="Calibri"/>
        </w:rPr>
        <w:t>der group has been formed</w:t>
      </w:r>
      <w:r w:rsidR="003C52B4">
        <w:rPr>
          <w:rFonts w:ascii="Calibri" w:hAnsi="Calibri"/>
        </w:rPr>
        <w:t xml:space="preserve"> to oversee the work</w:t>
      </w:r>
      <w:r w:rsidR="005B5D6D">
        <w:rPr>
          <w:rFonts w:ascii="Calibri" w:hAnsi="Calibri"/>
        </w:rPr>
        <w:t xml:space="preserve"> and all the evidence and data from previous studies is being reviewed to inform the investment decisions </w:t>
      </w:r>
      <w:r w:rsidR="00CB49E9">
        <w:rPr>
          <w:rFonts w:ascii="Calibri" w:hAnsi="Calibri"/>
        </w:rPr>
        <w:t xml:space="preserve">and </w:t>
      </w:r>
      <w:r w:rsidR="00CC7EAF">
        <w:rPr>
          <w:rFonts w:ascii="Calibri" w:hAnsi="Calibri"/>
        </w:rPr>
        <w:t xml:space="preserve">enhance the </w:t>
      </w:r>
      <w:r w:rsidR="00CC7EAF" w:rsidRPr="00E9139D">
        <w:rPr>
          <w:rFonts w:ascii="Calibri" w:hAnsi="Calibri"/>
        </w:rPr>
        <w:t xml:space="preserve">strategic </w:t>
      </w:r>
      <w:r w:rsidR="00CC7EAF">
        <w:rPr>
          <w:rFonts w:ascii="Calibri" w:hAnsi="Calibri"/>
        </w:rPr>
        <w:t xml:space="preserve">route </w:t>
      </w:r>
      <w:r w:rsidR="00CC7EAF" w:rsidRPr="00E9139D">
        <w:rPr>
          <w:rFonts w:ascii="Calibri" w:hAnsi="Calibri"/>
        </w:rPr>
        <w:t xml:space="preserve">modelling </w:t>
      </w:r>
      <w:r w:rsidR="00CC7EAF">
        <w:rPr>
          <w:rFonts w:ascii="Calibri" w:hAnsi="Calibri"/>
        </w:rPr>
        <w:t xml:space="preserve">to inform </w:t>
      </w:r>
      <w:r w:rsidR="00CB49E9">
        <w:rPr>
          <w:rFonts w:ascii="Calibri" w:hAnsi="Calibri"/>
        </w:rPr>
        <w:t>the route options</w:t>
      </w:r>
      <w:r w:rsidR="005B5D6D">
        <w:rPr>
          <w:rFonts w:ascii="Calibri" w:hAnsi="Calibri"/>
        </w:rPr>
        <w:t xml:space="preserve">.  </w:t>
      </w:r>
      <w:r w:rsidR="00CB49E9">
        <w:rPr>
          <w:rFonts w:ascii="Calibri" w:hAnsi="Calibri"/>
        </w:rPr>
        <w:t xml:space="preserve"> </w:t>
      </w:r>
      <w:r w:rsidR="001B3E53">
        <w:rPr>
          <w:rFonts w:ascii="Calibri" w:hAnsi="Calibri"/>
        </w:rPr>
        <w:t>The current thinking is:</w:t>
      </w:r>
      <w:r w:rsidR="00E9139D" w:rsidRPr="00E9139D">
        <w:rPr>
          <w:rFonts w:ascii="Calibri" w:hAnsi="Calibri"/>
        </w:rPr>
        <w:t xml:space="preserve"> </w:t>
      </w:r>
    </w:p>
    <w:p w:rsidR="001B3E53" w:rsidRDefault="001B3E53" w:rsidP="001B3E53">
      <w:pPr>
        <w:rPr>
          <w:rFonts w:ascii="Calibri" w:hAnsi="Calibri"/>
        </w:rPr>
      </w:pPr>
    </w:p>
    <w:p w:rsidR="001B3E53" w:rsidRDefault="00CC7EAF" w:rsidP="00204AFB">
      <w:pPr>
        <w:pStyle w:val="ListParagraph"/>
        <w:numPr>
          <w:ilvl w:val="0"/>
          <w:numId w:val="7"/>
        </w:numPr>
        <w:rPr>
          <w:rFonts w:ascii="Calibri" w:hAnsi="Calibri"/>
        </w:rPr>
      </w:pPr>
      <w:r>
        <w:rPr>
          <w:rFonts w:ascii="Calibri" w:hAnsi="Calibri"/>
        </w:rPr>
        <w:t xml:space="preserve">A bypass at Arundel </w:t>
      </w:r>
      <w:r w:rsidR="001B3E53" w:rsidRPr="001B3E53">
        <w:rPr>
          <w:rFonts w:ascii="Calibri" w:hAnsi="Calibri"/>
        </w:rPr>
        <w:t xml:space="preserve">– this is a strong option as there is a good cost: benefit analysis. </w:t>
      </w:r>
    </w:p>
    <w:p w:rsidR="00534136" w:rsidRPr="001B3E53" w:rsidRDefault="001B3E53" w:rsidP="00204AFB">
      <w:pPr>
        <w:pStyle w:val="ListParagraph"/>
        <w:numPr>
          <w:ilvl w:val="0"/>
          <w:numId w:val="7"/>
        </w:numPr>
        <w:rPr>
          <w:rFonts w:ascii="Calibri" w:hAnsi="Calibri"/>
        </w:rPr>
      </w:pPr>
      <w:r>
        <w:rPr>
          <w:rFonts w:ascii="Calibri" w:hAnsi="Calibri"/>
        </w:rPr>
        <w:t xml:space="preserve">The </w:t>
      </w:r>
      <w:r w:rsidR="0040115B" w:rsidRPr="001B3E53">
        <w:rPr>
          <w:rFonts w:ascii="Calibri" w:hAnsi="Calibri"/>
        </w:rPr>
        <w:t>Worthing</w:t>
      </w:r>
      <w:r w:rsidR="0037237F" w:rsidRPr="001B3E53">
        <w:rPr>
          <w:rFonts w:ascii="Calibri" w:hAnsi="Calibri"/>
        </w:rPr>
        <w:t xml:space="preserve"> area is a </w:t>
      </w:r>
      <w:r>
        <w:rPr>
          <w:rFonts w:ascii="Calibri" w:hAnsi="Calibri"/>
        </w:rPr>
        <w:t>more complex</w:t>
      </w:r>
      <w:r w:rsidR="00204AFB" w:rsidRPr="001B3E53">
        <w:rPr>
          <w:rFonts w:ascii="Calibri" w:hAnsi="Calibri"/>
        </w:rPr>
        <w:t xml:space="preserve"> and challenging</w:t>
      </w:r>
      <w:r>
        <w:rPr>
          <w:rFonts w:ascii="Calibri" w:hAnsi="Calibri"/>
        </w:rPr>
        <w:t xml:space="preserve">.  </w:t>
      </w:r>
      <w:r w:rsidR="00052ACF">
        <w:rPr>
          <w:rFonts w:ascii="Calibri" w:hAnsi="Calibri"/>
        </w:rPr>
        <w:t>T</w:t>
      </w:r>
      <w:r w:rsidR="00052ACF" w:rsidRPr="001B3E53">
        <w:rPr>
          <w:rFonts w:ascii="Calibri" w:hAnsi="Calibri"/>
        </w:rPr>
        <w:t xml:space="preserve">unnelling </w:t>
      </w:r>
      <w:r w:rsidR="00052ACF">
        <w:rPr>
          <w:rFonts w:ascii="Calibri" w:hAnsi="Calibri"/>
        </w:rPr>
        <w:t>would</w:t>
      </w:r>
      <w:r>
        <w:rPr>
          <w:rFonts w:ascii="Calibri" w:hAnsi="Calibri"/>
        </w:rPr>
        <w:t xml:space="preserve"> cost in excess of</w:t>
      </w:r>
      <w:r w:rsidR="0037237F" w:rsidRPr="001B3E53">
        <w:rPr>
          <w:rFonts w:ascii="Calibri" w:hAnsi="Calibri"/>
        </w:rPr>
        <w:t xml:space="preserve"> £3bn</w:t>
      </w:r>
      <w:r w:rsidR="000D0A03" w:rsidRPr="001B3E53">
        <w:rPr>
          <w:rFonts w:ascii="Calibri" w:hAnsi="Calibri"/>
        </w:rPr>
        <w:t xml:space="preserve"> </w:t>
      </w:r>
      <w:r>
        <w:rPr>
          <w:rFonts w:ascii="Calibri" w:hAnsi="Calibri"/>
        </w:rPr>
        <w:t>as the tunnel w</w:t>
      </w:r>
      <w:r w:rsidR="000D0A03" w:rsidRPr="001B3E53">
        <w:rPr>
          <w:rFonts w:ascii="Calibri" w:hAnsi="Calibri"/>
        </w:rPr>
        <w:t>ould need to be longer than</w:t>
      </w:r>
      <w:r>
        <w:rPr>
          <w:rFonts w:ascii="Calibri" w:hAnsi="Calibri"/>
        </w:rPr>
        <w:t xml:space="preserve"> the</w:t>
      </w:r>
      <w:r w:rsidR="000D0A03" w:rsidRPr="001B3E53">
        <w:rPr>
          <w:rFonts w:ascii="Calibri" w:hAnsi="Calibri"/>
        </w:rPr>
        <w:t xml:space="preserve"> </w:t>
      </w:r>
      <w:proofErr w:type="spellStart"/>
      <w:r w:rsidR="000D0A03" w:rsidRPr="001B3E53">
        <w:rPr>
          <w:rFonts w:ascii="Calibri" w:hAnsi="Calibri"/>
        </w:rPr>
        <w:t>Hindhead</w:t>
      </w:r>
      <w:proofErr w:type="spellEnd"/>
      <w:r>
        <w:rPr>
          <w:rFonts w:ascii="Calibri" w:hAnsi="Calibri"/>
        </w:rPr>
        <w:t xml:space="preserve"> tunnel and therefore the focus is</w:t>
      </w:r>
      <w:r w:rsidR="0037237F" w:rsidRPr="001B3E53">
        <w:rPr>
          <w:rFonts w:ascii="Calibri" w:hAnsi="Calibri"/>
        </w:rPr>
        <w:t xml:space="preserve"> </w:t>
      </w:r>
      <w:r w:rsidR="00CB49E9">
        <w:rPr>
          <w:rFonts w:ascii="Calibri" w:hAnsi="Calibri"/>
        </w:rPr>
        <w:t xml:space="preserve">currently </w:t>
      </w:r>
      <w:r w:rsidR="0037237F" w:rsidRPr="001B3E53">
        <w:rPr>
          <w:rFonts w:ascii="Calibri" w:hAnsi="Calibri"/>
        </w:rPr>
        <w:t>on online improvements.</w:t>
      </w:r>
    </w:p>
    <w:p w:rsidR="00E9139D" w:rsidRDefault="001B3E53" w:rsidP="00204AFB">
      <w:pPr>
        <w:pStyle w:val="ListParagraph"/>
        <w:numPr>
          <w:ilvl w:val="0"/>
          <w:numId w:val="7"/>
        </w:numPr>
        <w:rPr>
          <w:rFonts w:ascii="Calibri" w:hAnsi="Calibri"/>
        </w:rPr>
      </w:pPr>
      <w:r w:rsidRPr="001B3E53">
        <w:rPr>
          <w:rFonts w:ascii="Calibri" w:hAnsi="Calibri"/>
        </w:rPr>
        <w:t xml:space="preserve">East of Lewes – this </w:t>
      </w:r>
      <w:r w:rsidR="00204AFB" w:rsidRPr="001B3E53">
        <w:rPr>
          <w:rFonts w:ascii="Calibri" w:hAnsi="Calibri"/>
        </w:rPr>
        <w:t xml:space="preserve">link </w:t>
      </w:r>
      <w:r w:rsidRPr="001B3E53">
        <w:rPr>
          <w:rFonts w:ascii="Calibri" w:hAnsi="Calibri"/>
        </w:rPr>
        <w:t xml:space="preserve">will be further explored after the Governments announcement regarding airport expansion as improvements would be linked to any expansion at </w:t>
      </w:r>
      <w:r w:rsidR="00204AFB" w:rsidRPr="001B3E53">
        <w:rPr>
          <w:rFonts w:ascii="Calibri" w:hAnsi="Calibri"/>
        </w:rPr>
        <w:t>Gatwick Airport</w:t>
      </w:r>
      <w:r w:rsidR="00E9139D" w:rsidRPr="00E9139D">
        <w:rPr>
          <w:rFonts w:ascii="Calibri" w:hAnsi="Calibri"/>
        </w:rPr>
        <w:t xml:space="preserve"> </w:t>
      </w:r>
    </w:p>
    <w:p w:rsidR="00204AFB" w:rsidRDefault="005C5A7C" w:rsidP="00204AFB">
      <w:pPr>
        <w:pStyle w:val="ListParagraph"/>
        <w:numPr>
          <w:ilvl w:val="0"/>
          <w:numId w:val="7"/>
        </w:numPr>
        <w:rPr>
          <w:rFonts w:ascii="Calibri" w:hAnsi="Calibri"/>
        </w:rPr>
      </w:pPr>
      <w:r>
        <w:rPr>
          <w:rFonts w:ascii="Calibri" w:hAnsi="Calibri"/>
        </w:rPr>
        <w:t>There will be a n</w:t>
      </w:r>
      <w:r w:rsidR="00E9139D" w:rsidRPr="00E9139D">
        <w:rPr>
          <w:rFonts w:ascii="Calibri" w:hAnsi="Calibri"/>
        </w:rPr>
        <w:t>eed to consider complimentary local transport strate</w:t>
      </w:r>
      <w:r w:rsidR="00CB49E9">
        <w:rPr>
          <w:rFonts w:ascii="Calibri" w:hAnsi="Calibri"/>
        </w:rPr>
        <w:t xml:space="preserve">gies that fit with local plans as well as </w:t>
      </w:r>
      <w:r w:rsidR="00E9139D" w:rsidRPr="00E9139D">
        <w:rPr>
          <w:rFonts w:ascii="Calibri" w:hAnsi="Calibri"/>
        </w:rPr>
        <w:t xml:space="preserve">delivery plans </w:t>
      </w:r>
      <w:r>
        <w:rPr>
          <w:rFonts w:ascii="Calibri" w:hAnsi="Calibri"/>
        </w:rPr>
        <w:t xml:space="preserve">that will </w:t>
      </w:r>
      <w:r w:rsidR="00E9139D" w:rsidRPr="00E9139D">
        <w:rPr>
          <w:rFonts w:ascii="Calibri" w:hAnsi="Calibri"/>
        </w:rPr>
        <w:t>bring</w:t>
      </w:r>
      <w:r>
        <w:rPr>
          <w:rFonts w:ascii="Calibri" w:hAnsi="Calibri"/>
        </w:rPr>
        <w:t xml:space="preserve"> associated </w:t>
      </w:r>
      <w:r w:rsidR="00E9139D" w:rsidRPr="00E9139D">
        <w:rPr>
          <w:rFonts w:ascii="Calibri" w:hAnsi="Calibri"/>
        </w:rPr>
        <w:t>investment from LEP</w:t>
      </w:r>
    </w:p>
    <w:p w:rsidR="00052ACF" w:rsidRDefault="00052ACF" w:rsidP="00052ACF">
      <w:pPr>
        <w:rPr>
          <w:rFonts w:ascii="Calibri" w:hAnsi="Calibri"/>
        </w:rPr>
      </w:pPr>
    </w:p>
    <w:p w:rsidR="00C31676" w:rsidRDefault="00C31676" w:rsidP="00052ACF">
      <w:pPr>
        <w:rPr>
          <w:rFonts w:ascii="Calibri" w:hAnsi="Calibri"/>
        </w:rPr>
      </w:pPr>
      <w:r>
        <w:rPr>
          <w:rFonts w:ascii="Calibri" w:hAnsi="Calibri"/>
        </w:rPr>
        <w:t>PP noted that i</w:t>
      </w:r>
      <w:r w:rsidR="00052ACF">
        <w:rPr>
          <w:rFonts w:ascii="Calibri" w:hAnsi="Calibri"/>
        </w:rPr>
        <w:t>n the past the area has missed opportunities for investment because it has not be clear about what it wants with regard to the A27</w:t>
      </w:r>
      <w:r>
        <w:rPr>
          <w:rFonts w:ascii="Calibri" w:hAnsi="Calibri"/>
        </w:rPr>
        <w:t xml:space="preserve"> and t</w:t>
      </w:r>
      <w:r w:rsidR="00052ACF">
        <w:rPr>
          <w:rFonts w:ascii="Calibri" w:hAnsi="Calibri"/>
        </w:rPr>
        <w:t xml:space="preserve">hat needs to be resolved otherwise investment will be made elsewhere.  </w:t>
      </w:r>
      <w:r w:rsidR="00CB49E9">
        <w:rPr>
          <w:rFonts w:ascii="Calibri" w:hAnsi="Calibri"/>
        </w:rPr>
        <w:t>There was agreement that t</w:t>
      </w:r>
      <w:r>
        <w:rPr>
          <w:rFonts w:ascii="Calibri" w:hAnsi="Calibri"/>
        </w:rPr>
        <w:t xml:space="preserve">he strength of the case is </w:t>
      </w:r>
      <w:r w:rsidR="00CB49E9">
        <w:rPr>
          <w:rFonts w:ascii="Calibri" w:hAnsi="Calibri"/>
        </w:rPr>
        <w:t xml:space="preserve">by producing a </w:t>
      </w:r>
      <w:r>
        <w:rPr>
          <w:rFonts w:ascii="Calibri" w:hAnsi="Calibri"/>
        </w:rPr>
        <w:t xml:space="preserve">single cohesive argument </w:t>
      </w:r>
      <w:r w:rsidR="005C5A7C">
        <w:rPr>
          <w:rFonts w:ascii="Calibri" w:hAnsi="Calibri"/>
        </w:rPr>
        <w:t>that</w:t>
      </w:r>
      <w:r w:rsidR="00E9139D">
        <w:rPr>
          <w:rFonts w:ascii="Calibri" w:hAnsi="Calibri"/>
        </w:rPr>
        <w:t xml:space="preserve"> presents a strong case </w:t>
      </w:r>
      <w:r w:rsidR="004151E4">
        <w:rPr>
          <w:rFonts w:ascii="Calibri" w:hAnsi="Calibri"/>
        </w:rPr>
        <w:t xml:space="preserve">to Government </w:t>
      </w:r>
      <w:r w:rsidR="00E9139D">
        <w:rPr>
          <w:rFonts w:ascii="Calibri" w:hAnsi="Calibri"/>
        </w:rPr>
        <w:t xml:space="preserve">for </w:t>
      </w:r>
      <w:r>
        <w:rPr>
          <w:rFonts w:ascii="Calibri" w:hAnsi="Calibri"/>
        </w:rPr>
        <w:t xml:space="preserve">investment </w:t>
      </w:r>
      <w:r w:rsidR="00E9139D">
        <w:rPr>
          <w:rFonts w:ascii="Calibri" w:hAnsi="Calibri"/>
        </w:rPr>
        <w:t>into</w:t>
      </w:r>
      <w:r>
        <w:rPr>
          <w:rFonts w:ascii="Calibri" w:hAnsi="Calibri"/>
        </w:rPr>
        <w:t xml:space="preserve"> the A27 </w:t>
      </w:r>
      <w:r w:rsidR="00E9139D">
        <w:rPr>
          <w:rFonts w:ascii="Calibri" w:hAnsi="Calibri"/>
        </w:rPr>
        <w:t xml:space="preserve">so </w:t>
      </w:r>
      <w:r>
        <w:rPr>
          <w:rFonts w:ascii="Calibri" w:hAnsi="Calibri"/>
        </w:rPr>
        <w:t xml:space="preserve">it’s important </w:t>
      </w:r>
      <w:r w:rsidR="00E9139D">
        <w:rPr>
          <w:rFonts w:ascii="Calibri" w:hAnsi="Calibri"/>
        </w:rPr>
        <w:t xml:space="preserve">that </w:t>
      </w:r>
      <w:r>
        <w:rPr>
          <w:rFonts w:ascii="Calibri" w:hAnsi="Calibri"/>
        </w:rPr>
        <w:t>we continue to work together</w:t>
      </w:r>
      <w:r w:rsidR="00E9139D">
        <w:rPr>
          <w:rFonts w:ascii="Calibri" w:hAnsi="Calibri"/>
        </w:rPr>
        <w:t xml:space="preserve"> and </w:t>
      </w:r>
      <w:r w:rsidR="005C5A7C">
        <w:rPr>
          <w:rFonts w:ascii="Calibri" w:hAnsi="Calibri"/>
        </w:rPr>
        <w:t xml:space="preserve">that </w:t>
      </w:r>
      <w:r w:rsidR="00E9139D">
        <w:rPr>
          <w:rFonts w:ascii="Calibri" w:hAnsi="Calibri"/>
        </w:rPr>
        <w:t xml:space="preserve">the LPA’s </w:t>
      </w:r>
      <w:r w:rsidR="004151E4">
        <w:rPr>
          <w:rFonts w:ascii="Calibri" w:hAnsi="Calibri"/>
        </w:rPr>
        <w:t>support</w:t>
      </w:r>
      <w:r w:rsidR="00E9139D">
        <w:rPr>
          <w:rFonts w:ascii="Calibri" w:hAnsi="Calibri"/>
        </w:rPr>
        <w:t xml:space="preserve"> the </w:t>
      </w:r>
      <w:r w:rsidR="00CB49E9">
        <w:rPr>
          <w:rFonts w:ascii="Calibri" w:hAnsi="Calibri"/>
        </w:rPr>
        <w:t xml:space="preserve">emerging </w:t>
      </w:r>
      <w:r w:rsidR="00E9139D">
        <w:rPr>
          <w:rFonts w:ascii="Calibri" w:hAnsi="Calibri"/>
        </w:rPr>
        <w:t>solution</w:t>
      </w:r>
      <w:r w:rsidR="00CB49E9">
        <w:rPr>
          <w:rFonts w:ascii="Calibri" w:hAnsi="Calibri"/>
        </w:rPr>
        <w:t>s</w:t>
      </w:r>
      <w:r w:rsidR="00E9139D">
        <w:rPr>
          <w:rFonts w:ascii="Calibri" w:hAnsi="Calibri"/>
        </w:rPr>
        <w:t xml:space="preserve">. </w:t>
      </w:r>
    </w:p>
    <w:p w:rsidR="00C31676" w:rsidRDefault="00C31676" w:rsidP="00052ACF">
      <w:pPr>
        <w:rPr>
          <w:rFonts w:ascii="Calibri" w:hAnsi="Calibri"/>
        </w:rPr>
      </w:pPr>
    </w:p>
    <w:p w:rsidR="00052ACF" w:rsidRDefault="00052ACF" w:rsidP="00052ACF">
      <w:pPr>
        <w:rPr>
          <w:rFonts w:ascii="Calibri" w:hAnsi="Calibri"/>
        </w:rPr>
      </w:pPr>
      <w:r>
        <w:rPr>
          <w:rFonts w:ascii="Calibri" w:hAnsi="Calibri"/>
        </w:rPr>
        <w:t xml:space="preserve">This point was further reiterated by RB who proposed that all the CWS authorities at least should take the same position as WSCC. </w:t>
      </w:r>
    </w:p>
    <w:p w:rsidR="00052ACF" w:rsidRDefault="00052ACF" w:rsidP="00052ACF">
      <w:pPr>
        <w:rPr>
          <w:rFonts w:ascii="Calibri" w:hAnsi="Calibri"/>
        </w:rPr>
      </w:pPr>
    </w:p>
    <w:p w:rsidR="008A796D" w:rsidRDefault="00816A8D" w:rsidP="00052ACF">
      <w:pPr>
        <w:rPr>
          <w:rFonts w:ascii="Calibri" w:hAnsi="Calibri"/>
        </w:rPr>
      </w:pPr>
      <w:r>
        <w:rPr>
          <w:rFonts w:ascii="Calibri" w:hAnsi="Calibri"/>
        </w:rPr>
        <w:lastRenderedPageBreak/>
        <w:t xml:space="preserve">It was noted that only 40% of the traffic on the A27 </w:t>
      </w:r>
      <w:r w:rsidR="008A796D">
        <w:rPr>
          <w:rFonts w:ascii="Calibri" w:hAnsi="Calibri"/>
        </w:rPr>
        <w:t xml:space="preserve">is through traffic and that </w:t>
      </w:r>
      <w:r>
        <w:rPr>
          <w:rFonts w:ascii="Calibri" w:hAnsi="Calibri"/>
        </w:rPr>
        <w:t xml:space="preserve">the majority </w:t>
      </w:r>
      <w:r w:rsidR="008A796D">
        <w:rPr>
          <w:rFonts w:ascii="Calibri" w:hAnsi="Calibri"/>
        </w:rPr>
        <w:t xml:space="preserve">of traffic is </w:t>
      </w:r>
      <w:r w:rsidR="004151E4">
        <w:rPr>
          <w:rFonts w:ascii="Calibri" w:hAnsi="Calibri"/>
        </w:rPr>
        <w:t xml:space="preserve">local.  It was recognised that </w:t>
      </w:r>
      <w:r w:rsidR="005C5A7C">
        <w:rPr>
          <w:rFonts w:ascii="Calibri" w:hAnsi="Calibri"/>
        </w:rPr>
        <w:t xml:space="preserve">Worthing was going to be a </w:t>
      </w:r>
      <w:r>
        <w:rPr>
          <w:rFonts w:ascii="Calibri" w:hAnsi="Calibri"/>
        </w:rPr>
        <w:t xml:space="preserve">particular </w:t>
      </w:r>
      <w:r w:rsidR="005C5A7C">
        <w:rPr>
          <w:rFonts w:ascii="Calibri" w:hAnsi="Calibri"/>
        </w:rPr>
        <w:t xml:space="preserve">challenge and full duelling </w:t>
      </w:r>
      <w:r w:rsidR="004151E4">
        <w:rPr>
          <w:rFonts w:ascii="Calibri" w:hAnsi="Calibri"/>
        </w:rPr>
        <w:t xml:space="preserve">would </w:t>
      </w:r>
      <w:r w:rsidR="005C5A7C">
        <w:rPr>
          <w:rFonts w:ascii="Calibri" w:hAnsi="Calibri"/>
        </w:rPr>
        <w:t xml:space="preserve">not </w:t>
      </w:r>
      <w:r w:rsidR="004151E4">
        <w:rPr>
          <w:rFonts w:ascii="Calibri" w:hAnsi="Calibri"/>
        </w:rPr>
        <w:t xml:space="preserve">be </w:t>
      </w:r>
      <w:r w:rsidR="005C5A7C">
        <w:rPr>
          <w:rFonts w:ascii="Calibri" w:hAnsi="Calibri"/>
        </w:rPr>
        <w:t>feasible because of the number of driveways and smaller roads</w:t>
      </w:r>
      <w:r w:rsidR="004151E4">
        <w:rPr>
          <w:rFonts w:ascii="Calibri" w:hAnsi="Calibri"/>
        </w:rPr>
        <w:t>.  T</w:t>
      </w:r>
      <w:r w:rsidR="005C5A7C">
        <w:rPr>
          <w:rFonts w:ascii="Calibri" w:hAnsi="Calibri"/>
        </w:rPr>
        <w:t xml:space="preserve">herefore it was important to think of other roads improvements such as the East Worthing Access road and improvements in West Worthing </w:t>
      </w:r>
      <w:r w:rsidR="004151E4">
        <w:rPr>
          <w:rFonts w:ascii="Calibri" w:hAnsi="Calibri"/>
        </w:rPr>
        <w:t>which</w:t>
      </w:r>
      <w:r w:rsidR="005C5A7C">
        <w:rPr>
          <w:rFonts w:ascii="Calibri" w:hAnsi="Calibri"/>
        </w:rPr>
        <w:t xml:space="preserve"> would help keep local traffic off the A27</w:t>
      </w:r>
      <w:r>
        <w:rPr>
          <w:rFonts w:ascii="Calibri" w:hAnsi="Calibri"/>
        </w:rPr>
        <w:t>.</w:t>
      </w:r>
      <w:r w:rsidR="00982EE2">
        <w:rPr>
          <w:rFonts w:ascii="Calibri" w:hAnsi="Calibri"/>
        </w:rPr>
        <w:t xml:space="preserve">  It was also emphasised that complementary</w:t>
      </w:r>
      <w:r w:rsidR="004151E4">
        <w:rPr>
          <w:rFonts w:ascii="Calibri" w:hAnsi="Calibri"/>
        </w:rPr>
        <w:t xml:space="preserve"> and sustainable</w:t>
      </w:r>
      <w:r w:rsidR="00982EE2">
        <w:rPr>
          <w:rFonts w:ascii="Calibri" w:hAnsi="Calibri"/>
        </w:rPr>
        <w:t xml:space="preserve"> transport solutions also needed to be considered.  </w:t>
      </w:r>
    </w:p>
    <w:p w:rsidR="005C5A7C" w:rsidRPr="00052ACF" w:rsidRDefault="005C5A7C" w:rsidP="00052ACF">
      <w:pPr>
        <w:rPr>
          <w:rFonts w:ascii="Calibri" w:hAnsi="Calibri"/>
        </w:rPr>
      </w:pPr>
    </w:p>
    <w:p w:rsidR="00C31676" w:rsidRDefault="008A796D" w:rsidP="00CB6C5B">
      <w:pPr>
        <w:rPr>
          <w:rFonts w:ascii="Calibri" w:hAnsi="Calibri"/>
        </w:rPr>
      </w:pPr>
      <w:r>
        <w:rPr>
          <w:rFonts w:ascii="Calibri" w:hAnsi="Calibri"/>
        </w:rPr>
        <w:t xml:space="preserve">Investment in the A27 at Chichester was further advanced and the £350m announced by Government in the Autumn Statement was in addition to the investment </w:t>
      </w:r>
      <w:r w:rsidR="00373DCC">
        <w:rPr>
          <w:rFonts w:ascii="Calibri" w:hAnsi="Calibri"/>
        </w:rPr>
        <w:t xml:space="preserve">being made </w:t>
      </w:r>
      <w:r>
        <w:rPr>
          <w:rFonts w:ascii="Calibri" w:hAnsi="Calibri"/>
        </w:rPr>
        <w:t xml:space="preserve">in Chichester where it was expected that there would be a public consultation in December 2015 and construction would begin in 2018.  </w:t>
      </w:r>
    </w:p>
    <w:p w:rsidR="00C31676" w:rsidRDefault="00C31676" w:rsidP="00CB6C5B">
      <w:pPr>
        <w:rPr>
          <w:rFonts w:ascii="Calibri" w:hAnsi="Calibri"/>
        </w:rPr>
      </w:pPr>
    </w:p>
    <w:p w:rsidR="00A24F9E" w:rsidRDefault="00373DCC" w:rsidP="00CB6C5B">
      <w:pPr>
        <w:rPr>
          <w:rFonts w:ascii="Calibri" w:hAnsi="Calibri"/>
        </w:rPr>
      </w:pPr>
      <w:r>
        <w:rPr>
          <w:rFonts w:ascii="Calibri" w:hAnsi="Calibri"/>
        </w:rPr>
        <w:t>TJ asked w</w:t>
      </w:r>
      <w:r w:rsidR="00490044">
        <w:rPr>
          <w:rFonts w:ascii="Calibri" w:hAnsi="Calibri"/>
        </w:rPr>
        <w:t xml:space="preserve">hen the work </w:t>
      </w:r>
      <w:r>
        <w:rPr>
          <w:rFonts w:ascii="Calibri" w:hAnsi="Calibri"/>
        </w:rPr>
        <w:t xml:space="preserve">could start </w:t>
      </w:r>
      <w:r w:rsidR="00A24F9E">
        <w:rPr>
          <w:rFonts w:ascii="Calibri" w:hAnsi="Calibri"/>
        </w:rPr>
        <w:t xml:space="preserve">East of Lewes </w:t>
      </w:r>
      <w:r w:rsidR="00DF63B6">
        <w:rPr>
          <w:rFonts w:ascii="Calibri" w:hAnsi="Calibri"/>
        </w:rPr>
        <w:t xml:space="preserve">as this was a deliverable scheme </w:t>
      </w:r>
      <w:r w:rsidR="00A24F9E">
        <w:rPr>
          <w:rFonts w:ascii="Calibri" w:hAnsi="Calibri"/>
        </w:rPr>
        <w:t xml:space="preserve">and </w:t>
      </w:r>
      <w:r>
        <w:rPr>
          <w:rFonts w:ascii="Calibri" w:hAnsi="Calibri"/>
        </w:rPr>
        <w:t xml:space="preserve">PP explained that the whole scheme was being considered as one but at this stage he was unsure of the timings </w:t>
      </w:r>
    </w:p>
    <w:p w:rsidR="003343EC" w:rsidRDefault="003343EC" w:rsidP="00CB6C5B">
      <w:pPr>
        <w:rPr>
          <w:rFonts w:ascii="Calibri" w:hAnsi="Calibri"/>
        </w:rPr>
      </w:pPr>
    </w:p>
    <w:p w:rsidR="001611A8" w:rsidRDefault="00373DCC" w:rsidP="00CB6C5B">
      <w:pPr>
        <w:rPr>
          <w:rFonts w:ascii="Calibri" w:hAnsi="Calibri"/>
        </w:rPr>
      </w:pPr>
      <w:r>
        <w:rPr>
          <w:rFonts w:ascii="Calibri" w:hAnsi="Calibri"/>
        </w:rPr>
        <w:t>PMC recognised the importance of the A27 but also reminded the Board about the importance of the other main routes such as the A259 and sought reassurance from the HA about continued investment into that route.  It was evident that a</w:t>
      </w:r>
      <w:r w:rsidR="001611A8">
        <w:rPr>
          <w:rFonts w:ascii="Calibri" w:hAnsi="Calibri"/>
        </w:rPr>
        <w:t xml:space="preserve"> coherent sustainable transport strategy </w:t>
      </w:r>
      <w:r>
        <w:rPr>
          <w:rFonts w:ascii="Calibri" w:hAnsi="Calibri"/>
        </w:rPr>
        <w:t xml:space="preserve">was needed </w:t>
      </w:r>
      <w:r w:rsidR="00DF63B6">
        <w:rPr>
          <w:rFonts w:ascii="Calibri" w:hAnsi="Calibri"/>
        </w:rPr>
        <w:t>which</w:t>
      </w:r>
      <w:r w:rsidR="001611A8">
        <w:rPr>
          <w:rFonts w:ascii="Calibri" w:hAnsi="Calibri"/>
        </w:rPr>
        <w:t xml:space="preserve"> include</w:t>
      </w:r>
      <w:r w:rsidR="00DF63B6">
        <w:rPr>
          <w:rFonts w:ascii="Calibri" w:hAnsi="Calibri"/>
        </w:rPr>
        <w:t>d</w:t>
      </w:r>
      <w:r w:rsidR="001611A8">
        <w:rPr>
          <w:rFonts w:ascii="Calibri" w:hAnsi="Calibri"/>
        </w:rPr>
        <w:t xml:space="preserve"> improved rail links</w:t>
      </w:r>
      <w:r>
        <w:rPr>
          <w:rFonts w:ascii="Calibri" w:hAnsi="Calibri"/>
        </w:rPr>
        <w:t xml:space="preserve"> and more sustainable tr</w:t>
      </w:r>
      <w:r w:rsidR="0024120F">
        <w:rPr>
          <w:rFonts w:ascii="Calibri" w:hAnsi="Calibri"/>
        </w:rPr>
        <w:t xml:space="preserve">ansport options as well as roads. PP emphasised that the modelling currently being done did take into account the impact on other roads but that in light of the recent investment decisions, the focus was on the A27.  </w:t>
      </w:r>
    </w:p>
    <w:p w:rsidR="00EC0E79" w:rsidRDefault="00EC0E79" w:rsidP="00CB6C5B">
      <w:pPr>
        <w:rPr>
          <w:rFonts w:ascii="Calibri" w:hAnsi="Calibri"/>
        </w:rPr>
      </w:pPr>
    </w:p>
    <w:p w:rsidR="00EC0E79" w:rsidRDefault="00EC0E79" w:rsidP="00EC0E79">
      <w:pPr>
        <w:rPr>
          <w:rFonts w:ascii="Calibri" w:hAnsi="Calibri"/>
        </w:rPr>
      </w:pPr>
      <w:r>
        <w:rPr>
          <w:rFonts w:ascii="Calibri" w:hAnsi="Calibri"/>
        </w:rPr>
        <w:t xml:space="preserve">DH reminded the Board that the Highways Agency were preparing a delivery plan </w:t>
      </w:r>
      <w:r w:rsidR="00DF63B6">
        <w:rPr>
          <w:rFonts w:ascii="Calibri" w:hAnsi="Calibri"/>
        </w:rPr>
        <w:t>for Road P</w:t>
      </w:r>
      <w:r>
        <w:rPr>
          <w:rFonts w:ascii="Calibri" w:hAnsi="Calibri"/>
        </w:rPr>
        <w:t xml:space="preserve">eriod one 2015-2020 </w:t>
      </w:r>
      <w:r w:rsidR="00DF63B6">
        <w:rPr>
          <w:rFonts w:ascii="Calibri" w:hAnsi="Calibri"/>
        </w:rPr>
        <w:t xml:space="preserve">which </w:t>
      </w:r>
      <w:r>
        <w:rPr>
          <w:rFonts w:ascii="Calibri" w:hAnsi="Calibri"/>
        </w:rPr>
        <w:t xml:space="preserve">set out a broad timetable for each of the schemes. There will be roughly a years’ worth of modelling work being carried out to form a full transport business case. </w:t>
      </w:r>
    </w:p>
    <w:p w:rsidR="001611A8" w:rsidRDefault="001611A8" w:rsidP="00CB6C5B">
      <w:pPr>
        <w:rPr>
          <w:rFonts w:ascii="Calibri" w:hAnsi="Calibri"/>
        </w:rPr>
      </w:pPr>
    </w:p>
    <w:p w:rsidR="00520657" w:rsidRDefault="0024120F" w:rsidP="00CB6C5B">
      <w:pPr>
        <w:rPr>
          <w:rFonts w:ascii="Calibri" w:hAnsi="Calibri"/>
        </w:rPr>
      </w:pPr>
      <w:r>
        <w:rPr>
          <w:rFonts w:ascii="Calibri" w:hAnsi="Calibri"/>
        </w:rPr>
        <w:t>It was noted that communications with Network Rail have been very fragmented</w:t>
      </w:r>
      <w:r w:rsidR="00520657">
        <w:rPr>
          <w:rFonts w:ascii="Calibri" w:hAnsi="Calibri"/>
        </w:rPr>
        <w:t xml:space="preserve"> with</w:t>
      </w:r>
      <w:r>
        <w:rPr>
          <w:rFonts w:ascii="Calibri" w:hAnsi="Calibri"/>
        </w:rPr>
        <w:t xml:space="preserve"> often very</w:t>
      </w:r>
      <w:r w:rsidR="00520657">
        <w:rPr>
          <w:rFonts w:ascii="Calibri" w:hAnsi="Calibri"/>
        </w:rPr>
        <w:t xml:space="preserve"> little </w:t>
      </w:r>
      <w:r>
        <w:rPr>
          <w:rFonts w:ascii="Calibri" w:hAnsi="Calibri"/>
        </w:rPr>
        <w:t xml:space="preserve">direct </w:t>
      </w:r>
      <w:r w:rsidR="00520657">
        <w:rPr>
          <w:rFonts w:ascii="Calibri" w:hAnsi="Calibri"/>
        </w:rPr>
        <w:t>communication</w:t>
      </w:r>
      <w:r>
        <w:rPr>
          <w:rFonts w:ascii="Calibri" w:hAnsi="Calibri"/>
        </w:rPr>
        <w:t xml:space="preserve">.  RB reported that </w:t>
      </w:r>
      <w:r w:rsidR="0061794F">
        <w:rPr>
          <w:rFonts w:ascii="Calibri" w:hAnsi="Calibri"/>
        </w:rPr>
        <w:t>WSCC</w:t>
      </w:r>
      <w:r w:rsidR="00520657">
        <w:rPr>
          <w:rFonts w:ascii="Calibri" w:hAnsi="Calibri"/>
        </w:rPr>
        <w:t xml:space="preserve"> </w:t>
      </w:r>
      <w:r>
        <w:rPr>
          <w:rFonts w:ascii="Calibri" w:hAnsi="Calibri"/>
        </w:rPr>
        <w:t>had responded to Network R</w:t>
      </w:r>
      <w:r w:rsidR="00520657">
        <w:rPr>
          <w:rFonts w:ascii="Calibri" w:hAnsi="Calibri"/>
        </w:rPr>
        <w:t>ail</w:t>
      </w:r>
      <w:r>
        <w:rPr>
          <w:rFonts w:ascii="Calibri" w:hAnsi="Calibri"/>
        </w:rPr>
        <w:t>’s</w:t>
      </w:r>
      <w:r w:rsidR="00520657">
        <w:rPr>
          <w:rFonts w:ascii="Calibri" w:hAnsi="Calibri"/>
        </w:rPr>
        <w:t xml:space="preserve"> route </w:t>
      </w:r>
      <w:r>
        <w:rPr>
          <w:rFonts w:ascii="Calibri" w:hAnsi="Calibri"/>
        </w:rPr>
        <w:t>strategy</w:t>
      </w:r>
      <w:r w:rsidR="00EC0E79">
        <w:rPr>
          <w:rFonts w:ascii="Calibri" w:hAnsi="Calibri"/>
        </w:rPr>
        <w:t xml:space="preserve"> on </w:t>
      </w:r>
      <w:r w:rsidR="004C2352">
        <w:rPr>
          <w:rFonts w:ascii="Calibri" w:hAnsi="Calibri"/>
        </w:rPr>
        <w:t>behalf</w:t>
      </w:r>
      <w:r w:rsidR="00EC0E79">
        <w:rPr>
          <w:rFonts w:ascii="Calibri" w:hAnsi="Calibri"/>
        </w:rPr>
        <w:t xml:space="preserve"> of all West Susses Authorities and in addition</w:t>
      </w:r>
      <w:r w:rsidR="004C2352">
        <w:rPr>
          <w:rFonts w:ascii="Calibri" w:hAnsi="Calibri"/>
        </w:rPr>
        <w:t>, Arun</w:t>
      </w:r>
      <w:r w:rsidR="00520657">
        <w:rPr>
          <w:rFonts w:ascii="Calibri" w:hAnsi="Calibri"/>
        </w:rPr>
        <w:t xml:space="preserve"> ha</w:t>
      </w:r>
      <w:r>
        <w:rPr>
          <w:rFonts w:ascii="Calibri" w:hAnsi="Calibri"/>
        </w:rPr>
        <w:t xml:space="preserve">d submitted its own response and it was understood that the LEP had also submitted a response.  </w:t>
      </w:r>
      <w:r w:rsidR="0061794F">
        <w:rPr>
          <w:rFonts w:ascii="Calibri" w:hAnsi="Calibri"/>
        </w:rPr>
        <w:t xml:space="preserve"> </w:t>
      </w:r>
      <w:r>
        <w:rPr>
          <w:rFonts w:ascii="Calibri" w:hAnsi="Calibri"/>
        </w:rPr>
        <w:t xml:space="preserve">The Board suggested that Network Rail should be invited to a subsequent meeting for a more detailed presentation on rail investment across the area.  </w:t>
      </w:r>
    </w:p>
    <w:p w:rsidR="003E512A" w:rsidRDefault="003E512A" w:rsidP="00CB6C5B">
      <w:pPr>
        <w:rPr>
          <w:rFonts w:ascii="Calibri" w:hAnsi="Calibri"/>
        </w:rPr>
      </w:pPr>
    </w:p>
    <w:p w:rsidR="003E512A" w:rsidRDefault="004C2352" w:rsidP="00CB6C5B">
      <w:pPr>
        <w:rPr>
          <w:rFonts w:ascii="Calibri" w:hAnsi="Calibri"/>
        </w:rPr>
      </w:pPr>
      <w:r>
        <w:rPr>
          <w:rFonts w:ascii="Calibri" w:hAnsi="Calibri"/>
        </w:rPr>
        <w:t xml:space="preserve">Investment decisions into both road and rail would be significantly influenced by the impending announcement into airport expansion if Gatwick Airport were identified for expansion.  </w:t>
      </w:r>
    </w:p>
    <w:p w:rsidR="004C2352" w:rsidRDefault="004C2352" w:rsidP="00CB6C5B">
      <w:pPr>
        <w:rPr>
          <w:rFonts w:ascii="Calibri" w:hAnsi="Calibri"/>
        </w:rPr>
      </w:pPr>
    </w:p>
    <w:p w:rsidR="00373DCC" w:rsidRPr="008A796D" w:rsidRDefault="004C2352" w:rsidP="00BA484B">
      <w:pPr>
        <w:rPr>
          <w:rFonts w:ascii="Calibri" w:hAnsi="Calibri"/>
        </w:rPr>
      </w:pPr>
      <w:r>
        <w:rPr>
          <w:rFonts w:ascii="Calibri" w:hAnsi="Calibri"/>
        </w:rPr>
        <w:t xml:space="preserve">In light of the changing environment, anticipated </w:t>
      </w:r>
      <w:r w:rsidR="00DF63B6">
        <w:rPr>
          <w:rFonts w:ascii="Calibri" w:hAnsi="Calibri"/>
        </w:rPr>
        <w:t xml:space="preserve">investment and expansion </w:t>
      </w:r>
      <w:r>
        <w:rPr>
          <w:rFonts w:ascii="Calibri" w:hAnsi="Calibri"/>
        </w:rPr>
        <w:t>announcements</w:t>
      </w:r>
      <w:r w:rsidR="00BA484B">
        <w:rPr>
          <w:rFonts w:ascii="Calibri" w:hAnsi="Calibri"/>
        </w:rPr>
        <w:t>, a General E</w:t>
      </w:r>
      <w:r>
        <w:rPr>
          <w:rFonts w:ascii="Calibri" w:hAnsi="Calibri"/>
        </w:rPr>
        <w:t>lection</w:t>
      </w:r>
      <w:r w:rsidR="00BA484B">
        <w:rPr>
          <w:rFonts w:ascii="Calibri" w:hAnsi="Calibri"/>
        </w:rPr>
        <w:t xml:space="preserve"> and that the </w:t>
      </w:r>
      <w:r w:rsidR="00BA484B" w:rsidRPr="005C5A7C">
        <w:rPr>
          <w:rFonts w:ascii="Calibri" w:hAnsi="Calibri"/>
        </w:rPr>
        <w:t xml:space="preserve">Highways Agency </w:t>
      </w:r>
      <w:r w:rsidR="00BA484B">
        <w:rPr>
          <w:rFonts w:ascii="Calibri" w:hAnsi="Calibri"/>
        </w:rPr>
        <w:t>would become</w:t>
      </w:r>
      <w:r w:rsidR="00BA484B" w:rsidRPr="005C5A7C">
        <w:rPr>
          <w:rFonts w:ascii="Calibri" w:hAnsi="Calibri"/>
        </w:rPr>
        <w:t xml:space="preserve"> a Government owned company</w:t>
      </w:r>
      <w:r>
        <w:rPr>
          <w:rFonts w:ascii="Calibri" w:hAnsi="Calibri"/>
        </w:rPr>
        <w:t>, it was agreed that P</w:t>
      </w:r>
      <w:r w:rsidR="00BA484B">
        <w:rPr>
          <w:rFonts w:ascii="Calibri" w:hAnsi="Calibri"/>
        </w:rPr>
        <w:t>e</w:t>
      </w:r>
      <w:r>
        <w:rPr>
          <w:rFonts w:ascii="Calibri" w:hAnsi="Calibri"/>
        </w:rPr>
        <w:t xml:space="preserve">ter be invited back at the end of the year to provide an update.  </w:t>
      </w:r>
    </w:p>
    <w:p w:rsidR="007373F6" w:rsidRDefault="007373F6" w:rsidP="00CB6C5B">
      <w:pPr>
        <w:rPr>
          <w:rFonts w:ascii="Calibri" w:hAnsi="Calibri"/>
        </w:rPr>
      </w:pPr>
    </w:p>
    <w:p w:rsidR="00BA484B" w:rsidRDefault="00BA484B" w:rsidP="00CB6C5B">
      <w:pPr>
        <w:rPr>
          <w:rFonts w:ascii="Calibri" w:hAnsi="Calibri"/>
          <w:b/>
        </w:rPr>
      </w:pPr>
      <w:r>
        <w:rPr>
          <w:rFonts w:ascii="Calibri" w:hAnsi="Calibri"/>
          <w:b/>
        </w:rPr>
        <w:t>Action:</w:t>
      </w:r>
    </w:p>
    <w:p w:rsidR="007373F6" w:rsidRDefault="00BA484B" w:rsidP="00BA484B">
      <w:pPr>
        <w:pStyle w:val="ListParagraph"/>
        <w:numPr>
          <w:ilvl w:val="0"/>
          <w:numId w:val="8"/>
        </w:numPr>
        <w:rPr>
          <w:rFonts w:ascii="Calibri" w:hAnsi="Calibri"/>
        </w:rPr>
      </w:pPr>
      <w:r w:rsidRPr="00BA484B">
        <w:rPr>
          <w:rFonts w:ascii="Calibri" w:hAnsi="Calibri"/>
        </w:rPr>
        <w:t>CW</w:t>
      </w:r>
      <w:r w:rsidR="007373F6" w:rsidRPr="00BA484B">
        <w:rPr>
          <w:rFonts w:ascii="Calibri" w:hAnsi="Calibri"/>
        </w:rPr>
        <w:t xml:space="preserve"> to invite a representative from Network Rail and Thames Link rail to present at future meeting</w:t>
      </w:r>
    </w:p>
    <w:p w:rsidR="00BA484B" w:rsidRPr="00BA484B" w:rsidRDefault="00BA484B" w:rsidP="00BA484B">
      <w:pPr>
        <w:pStyle w:val="ListParagraph"/>
        <w:numPr>
          <w:ilvl w:val="0"/>
          <w:numId w:val="8"/>
        </w:numPr>
        <w:rPr>
          <w:rFonts w:ascii="Calibri" w:hAnsi="Calibri"/>
        </w:rPr>
      </w:pPr>
      <w:r>
        <w:rPr>
          <w:rFonts w:ascii="Calibri" w:hAnsi="Calibri"/>
        </w:rPr>
        <w:t xml:space="preserve">Arrange for Peter Phillips to attend another meeting at the end of 2015 or early 2016.  </w:t>
      </w:r>
    </w:p>
    <w:p w:rsidR="004C45C6" w:rsidRPr="00135618" w:rsidRDefault="004C45C6" w:rsidP="00135618">
      <w:pPr>
        <w:rPr>
          <w:rFonts w:ascii="Calibri" w:hAnsi="Calibri"/>
          <w:b/>
        </w:rPr>
      </w:pPr>
    </w:p>
    <w:p w:rsidR="004C45C6" w:rsidRDefault="00A97EF5" w:rsidP="00135618">
      <w:pPr>
        <w:rPr>
          <w:rFonts w:ascii="Calibri" w:hAnsi="Calibri"/>
          <w:b/>
        </w:rPr>
      </w:pPr>
      <w:r w:rsidRPr="00135618">
        <w:rPr>
          <w:rFonts w:ascii="Calibri" w:hAnsi="Calibri"/>
          <w:b/>
        </w:rPr>
        <w:t>Commission</w:t>
      </w:r>
      <w:r w:rsidR="00EC179E" w:rsidRPr="00135618">
        <w:rPr>
          <w:rFonts w:ascii="Calibri" w:hAnsi="Calibri"/>
          <w:b/>
        </w:rPr>
        <w:t xml:space="preserve"> to cre</w:t>
      </w:r>
      <w:r w:rsidR="00BA484B">
        <w:rPr>
          <w:rFonts w:ascii="Calibri" w:hAnsi="Calibri"/>
          <w:b/>
        </w:rPr>
        <w:t>ate background evidence papers</w:t>
      </w:r>
    </w:p>
    <w:p w:rsidR="00BA484B" w:rsidRPr="00135618" w:rsidRDefault="00BA484B" w:rsidP="00135618">
      <w:pPr>
        <w:rPr>
          <w:rFonts w:ascii="Calibri" w:hAnsi="Calibri"/>
          <w:b/>
        </w:rPr>
      </w:pPr>
    </w:p>
    <w:p w:rsidR="00CC3422" w:rsidRDefault="00CC3422" w:rsidP="00EC179E">
      <w:pPr>
        <w:rPr>
          <w:rFonts w:ascii="Calibri" w:hAnsi="Calibri"/>
        </w:rPr>
      </w:pPr>
      <w:r>
        <w:rPr>
          <w:rFonts w:ascii="Calibri" w:hAnsi="Calibri"/>
        </w:rPr>
        <w:t xml:space="preserve">NLP </w:t>
      </w:r>
      <w:r w:rsidR="00BA484B">
        <w:rPr>
          <w:rFonts w:ascii="Calibri" w:hAnsi="Calibri"/>
        </w:rPr>
        <w:t>have been jointly commissioned by the Greater Brighton Economic Board and the CWS &amp; GB SPB to review the evidence from across the City Region and produce 3 evidence papers on housing, the economy and transport to create an economic narrative for the area.  This evidence will be used to underpin the refresh of the Local Strategic Statement and identify the economic priorities for the GBEB</w:t>
      </w:r>
      <w:r w:rsidR="00D35184">
        <w:rPr>
          <w:rFonts w:ascii="Calibri" w:hAnsi="Calibri"/>
        </w:rPr>
        <w:t xml:space="preserve"> and the CWS Partnership Board</w:t>
      </w:r>
      <w:r w:rsidR="00BA484B">
        <w:rPr>
          <w:rFonts w:ascii="Calibri" w:hAnsi="Calibri"/>
        </w:rPr>
        <w:t xml:space="preserve">.  </w:t>
      </w:r>
    </w:p>
    <w:p w:rsidR="00BA484B" w:rsidRDefault="00BA484B" w:rsidP="00EC179E">
      <w:pPr>
        <w:rPr>
          <w:rFonts w:ascii="Calibri" w:hAnsi="Calibri"/>
        </w:rPr>
      </w:pPr>
    </w:p>
    <w:p w:rsidR="00EC179E" w:rsidRDefault="00EC179E" w:rsidP="00EC179E">
      <w:pPr>
        <w:rPr>
          <w:rFonts w:ascii="Calibri" w:hAnsi="Calibri"/>
        </w:rPr>
      </w:pPr>
      <w:r>
        <w:rPr>
          <w:rFonts w:ascii="Calibri" w:hAnsi="Calibri"/>
        </w:rPr>
        <w:lastRenderedPageBreak/>
        <w:t>Ciaran</w:t>
      </w:r>
      <w:r w:rsidR="00BA484B">
        <w:rPr>
          <w:rFonts w:ascii="Calibri" w:hAnsi="Calibri"/>
        </w:rPr>
        <w:t xml:space="preserve"> </w:t>
      </w:r>
      <w:r w:rsidR="00843E51">
        <w:rPr>
          <w:rFonts w:ascii="Calibri" w:hAnsi="Calibri"/>
        </w:rPr>
        <w:t xml:space="preserve">gave a comprehensive presentation on the </w:t>
      </w:r>
      <w:r w:rsidR="00CC3422">
        <w:rPr>
          <w:rFonts w:ascii="Calibri" w:hAnsi="Calibri"/>
        </w:rPr>
        <w:t xml:space="preserve">emerging findings </w:t>
      </w:r>
      <w:r w:rsidR="00843E51">
        <w:rPr>
          <w:rFonts w:ascii="Calibri" w:hAnsi="Calibri"/>
        </w:rPr>
        <w:t xml:space="preserve">relating to the economy and housing and Marianne presented the transport information.  It was expected that the reports would be complete by the middle of March and they would be presented at a joint meeting of the GBEB and the CWS and GB SPB in April. </w:t>
      </w:r>
    </w:p>
    <w:p w:rsidR="00A86B32" w:rsidRDefault="00A86B32" w:rsidP="00EC179E">
      <w:pPr>
        <w:rPr>
          <w:rFonts w:ascii="Calibri" w:hAnsi="Calibri"/>
        </w:rPr>
      </w:pPr>
    </w:p>
    <w:p w:rsidR="00E64CA1" w:rsidRDefault="00E64CA1" w:rsidP="00EC179E">
      <w:pPr>
        <w:rPr>
          <w:rFonts w:ascii="Calibri" w:hAnsi="Calibri"/>
        </w:rPr>
      </w:pPr>
      <w:r>
        <w:rPr>
          <w:rFonts w:ascii="Calibri" w:hAnsi="Calibri"/>
        </w:rPr>
        <w:t>The terminology used for the study was confusing</w:t>
      </w:r>
      <w:r w:rsidR="00D35184">
        <w:rPr>
          <w:rFonts w:ascii="Calibri" w:hAnsi="Calibri"/>
        </w:rPr>
        <w:t>; The</w:t>
      </w:r>
      <w:r>
        <w:rPr>
          <w:rFonts w:ascii="Calibri" w:hAnsi="Calibri"/>
        </w:rPr>
        <w:t xml:space="preserve"> City Region is defined as the whole CWS and GB area whilst Greater Brighton was Lewes, Mid Sussex, Brighton and Hove, Adur, Worthing and the SDNP hence there was considerable overlap.  </w:t>
      </w:r>
    </w:p>
    <w:p w:rsidR="00E64CA1" w:rsidRDefault="00E64CA1" w:rsidP="00EC179E">
      <w:pPr>
        <w:rPr>
          <w:rFonts w:ascii="Calibri" w:hAnsi="Calibri"/>
        </w:rPr>
      </w:pPr>
    </w:p>
    <w:p w:rsidR="00843E51" w:rsidRDefault="00843E51" w:rsidP="00EC179E">
      <w:pPr>
        <w:rPr>
          <w:rFonts w:ascii="Calibri" w:hAnsi="Calibri"/>
        </w:rPr>
      </w:pPr>
      <w:r>
        <w:rPr>
          <w:rFonts w:ascii="Calibri" w:hAnsi="Calibri"/>
        </w:rPr>
        <w:t>The Board had the opportunity to feedback on</w:t>
      </w:r>
      <w:r w:rsidR="00E64CA1">
        <w:rPr>
          <w:rFonts w:ascii="Calibri" w:hAnsi="Calibri"/>
        </w:rPr>
        <w:t xml:space="preserve"> </w:t>
      </w:r>
      <w:r>
        <w:rPr>
          <w:rFonts w:ascii="Calibri" w:hAnsi="Calibri"/>
        </w:rPr>
        <w:t>sp</w:t>
      </w:r>
      <w:r w:rsidR="00E64CA1">
        <w:rPr>
          <w:rFonts w:ascii="Calibri" w:hAnsi="Calibri"/>
        </w:rPr>
        <w:t>ecific points which were noted by NLP and included:</w:t>
      </w:r>
    </w:p>
    <w:p w:rsidR="00E64CA1" w:rsidRDefault="00E64CA1" w:rsidP="00E64CA1">
      <w:pPr>
        <w:pStyle w:val="ListParagraph"/>
        <w:numPr>
          <w:ilvl w:val="0"/>
          <w:numId w:val="8"/>
        </w:numPr>
        <w:rPr>
          <w:rFonts w:ascii="Calibri" w:hAnsi="Calibri"/>
        </w:rPr>
      </w:pPr>
      <w:r>
        <w:rPr>
          <w:rFonts w:ascii="Calibri" w:hAnsi="Calibri"/>
        </w:rPr>
        <w:t>The housing numbers didn’t reflect existing and recognised constraints</w:t>
      </w:r>
    </w:p>
    <w:p w:rsidR="00E64CA1" w:rsidRDefault="00E64CA1" w:rsidP="00E64CA1">
      <w:pPr>
        <w:pStyle w:val="ListParagraph"/>
        <w:numPr>
          <w:ilvl w:val="0"/>
          <w:numId w:val="8"/>
        </w:numPr>
        <w:rPr>
          <w:rFonts w:ascii="Calibri" w:hAnsi="Calibri"/>
        </w:rPr>
      </w:pPr>
      <w:r>
        <w:rPr>
          <w:rFonts w:ascii="Calibri" w:hAnsi="Calibri"/>
        </w:rPr>
        <w:t>The reference to the difficulty of delivering the Local Plan housing numbers and the considerable struggle to deliver these numbers.</w:t>
      </w:r>
    </w:p>
    <w:p w:rsidR="00E64CA1" w:rsidRPr="00E64CA1" w:rsidRDefault="00E64CA1" w:rsidP="00E64CA1">
      <w:pPr>
        <w:pStyle w:val="ListParagraph"/>
        <w:numPr>
          <w:ilvl w:val="0"/>
          <w:numId w:val="8"/>
        </w:numPr>
        <w:rPr>
          <w:rFonts w:ascii="Calibri" w:hAnsi="Calibri"/>
        </w:rPr>
      </w:pPr>
      <w:r>
        <w:rPr>
          <w:rFonts w:ascii="Calibri" w:hAnsi="Calibri"/>
        </w:rPr>
        <w:t>The growth potential should airport expansion at Gatwick Airport be announced.</w:t>
      </w:r>
    </w:p>
    <w:p w:rsidR="00CA715A" w:rsidRDefault="00CA715A" w:rsidP="00EC179E">
      <w:pPr>
        <w:rPr>
          <w:rFonts w:ascii="Calibri" w:hAnsi="Calibri"/>
        </w:rPr>
      </w:pPr>
    </w:p>
    <w:p w:rsidR="00D35184" w:rsidRDefault="00D35184" w:rsidP="00EC179E">
      <w:pPr>
        <w:rPr>
          <w:rFonts w:ascii="Calibri" w:hAnsi="Calibri"/>
        </w:rPr>
      </w:pPr>
      <w:r>
        <w:rPr>
          <w:rFonts w:ascii="Calibri" w:hAnsi="Calibri"/>
        </w:rPr>
        <w:t xml:space="preserve">The work was being overseen by a small steering group comprised of Nick Hibberd, Hamish </w:t>
      </w:r>
      <w:proofErr w:type="spellStart"/>
      <w:r>
        <w:rPr>
          <w:rFonts w:ascii="Calibri" w:hAnsi="Calibri"/>
        </w:rPr>
        <w:t>Walke</w:t>
      </w:r>
      <w:proofErr w:type="spellEnd"/>
      <w:r>
        <w:rPr>
          <w:rFonts w:ascii="Calibri" w:hAnsi="Calibri"/>
        </w:rPr>
        <w:t xml:space="preserve">, Claire Tester and Caroline Wood who gave a commitment to circulate the papers to the officers </w:t>
      </w:r>
      <w:r w:rsidR="004A305B">
        <w:rPr>
          <w:rFonts w:ascii="Calibri" w:hAnsi="Calibri"/>
        </w:rPr>
        <w:t>once they were available.</w:t>
      </w:r>
    </w:p>
    <w:p w:rsidR="004A305B" w:rsidRDefault="004A305B" w:rsidP="00EC179E">
      <w:pPr>
        <w:rPr>
          <w:rFonts w:ascii="Calibri" w:hAnsi="Calibri"/>
        </w:rPr>
      </w:pPr>
    </w:p>
    <w:p w:rsidR="00E64CA1" w:rsidRDefault="00805DE2" w:rsidP="00EC179E">
      <w:pPr>
        <w:rPr>
          <w:rFonts w:ascii="Calibri" w:hAnsi="Calibri"/>
        </w:rPr>
      </w:pPr>
      <w:r w:rsidRPr="00CA715A">
        <w:rPr>
          <w:rFonts w:ascii="Calibri" w:hAnsi="Calibri"/>
          <w:b/>
        </w:rPr>
        <w:t>Action</w:t>
      </w:r>
      <w:r w:rsidR="00E64CA1">
        <w:rPr>
          <w:rFonts w:ascii="Calibri" w:hAnsi="Calibri"/>
        </w:rPr>
        <w:t>:</w:t>
      </w:r>
    </w:p>
    <w:p w:rsidR="00A86B32" w:rsidRDefault="00E64CA1" w:rsidP="00E64CA1">
      <w:pPr>
        <w:pStyle w:val="ListParagraph"/>
        <w:numPr>
          <w:ilvl w:val="0"/>
          <w:numId w:val="8"/>
        </w:numPr>
        <w:rPr>
          <w:rFonts w:ascii="Calibri" w:hAnsi="Calibri"/>
        </w:rPr>
      </w:pPr>
      <w:r>
        <w:rPr>
          <w:rFonts w:ascii="Calibri" w:hAnsi="Calibri"/>
        </w:rPr>
        <w:t>T</w:t>
      </w:r>
      <w:r w:rsidR="00805DE2" w:rsidRPr="00E64CA1">
        <w:rPr>
          <w:rFonts w:ascii="Calibri" w:hAnsi="Calibri"/>
        </w:rPr>
        <w:t>o circulate slides from the presentation</w:t>
      </w:r>
    </w:p>
    <w:p w:rsidR="00625DE0" w:rsidRDefault="00625DE0" w:rsidP="00E64CA1">
      <w:pPr>
        <w:pStyle w:val="ListParagraph"/>
        <w:numPr>
          <w:ilvl w:val="0"/>
          <w:numId w:val="8"/>
        </w:numPr>
        <w:rPr>
          <w:rFonts w:ascii="Calibri" w:hAnsi="Calibri"/>
        </w:rPr>
      </w:pPr>
      <w:r>
        <w:rPr>
          <w:rFonts w:ascii="Calibri" w:hAnsi="Calibri"/>
        </w:rPr>
        <w:t>Share the report once its available</w:t>
      </w:r>
    </w:p>
    <w:p w:rsidR="00E64CA1" w:rsidRPr="00E64CA1" w:rsidRDefault="00E64CA1" w:rsidP="00E64CA1">
      <w:pPr>
        <w:pStyle w:val="ListParagraph"/>
        <w:numPr>
          <w:ilvl w:val="0"/>
          <w:numId w:val="8"/>
        </w:numPr>
        <w:rPr>
          <w:rFonts w:ascii="Calibri" w:hAnsi="Calibri"/>
        </w:rPr>
      </w:pPr>
      <w:r>
        <w:rPr>
          <w:rFonts w:ascii="Calibri" w:hAnsi="Calibri"/>
        </w:rPr>
        <w:t>Arrange the final presentation</w:t>
      </w:r>
    </w:p>
    <w:p w:rsidR="00805DE2" w:rsidRDefault="00805DE2" w:rsidP="00EC179E">
      <w:pPr>
        <w:rPr>
          <w:rFonts w:ascii="Calibri" w:hAnsi="Calibri"/>
        </w:rPr>
      </w:pPr>
    </w:p>
    <w:p w:rsidR="00561244" w:rsidRDefault="00135618" w:rsidP="00561244">
      <w:pPr>
        <w:rPr>
          <w:rFonts w:ascii="Calibri" w:hAnsi="Calibri"/>
          <w:b/>
        </w:rPr>
      </w:pPr>
      <w:r>
        <w:rPr>
          <w:rFonts w:ascii="Calibri" w:hAnsi="Calibri"/>
          <w:b/>
        </w:rPr>
        <w:t>5.</w:t>
      </w:r>
      <w:r w:rsidR="00CA715A">
        <w:rPr>
          <w:rFonts w:ascii="Calibri" w:hAnsi="Calibri"/>
          <w:b/>
        </w:rPr>
        <w:t xml:space="preserve"> </w:t>
      </w:r>
      <w:r w:rsidR="00E64CA1">
        <w:rPr>
          <w:rFonts w:ascii="Calibri" w:hAnsi="Calibri"/>
          <w:b/>
        </w:rPr>
        <w:t>Any other business:</w:t>
      </w:r>
    </w:p>
    <w:p w:rsidR="00561244" w:rsidRDefault="00561244" w:rsidP="00561244">
      <w:pPr>
        <w:rPr>
          <w:rFonts w:ascii="Calibri" w:hAnsi="Calibri"/>
          <w:b/>
        </w:rPr>
      </w:pPr>
    </w:p>
    <w:p w:rsidR="00561244" w:rsidRDefault="00561244" w:rsidP="00805DE2">
      <w:pPr>
        <w:pStyle w:val="ListParagraph"/>
        <w:numPr>
          <w:ilvl w:val="0"/>
          <w:numId w:val="10"/>
        </w:numPr>
        <w:rPr>
          <w:rFonts w:ascii="Calibri" w:hAnsi="Calibri"/>
        </w:rPr>
      </w:pPr>
      <w:r w:rsidRPr="00561244">
        <w:rPr>
          <w:rFonts w:ascii="Calibri" w:hAnsi="Calibri"/>
        </w:rPr>
        <w:t xml:space="preserve">CW suggest that </w:t>
      </w:r>
      <w:r w:rsidR="00CA715A" w:rsidRPr="00561244">
        <w:rPr>
          <w:rFonts w:ascii="Calibri" w:hAnsi="Calibri"/>
        </w:rPr>
        <w:t>I</w:t>
      </w:r>
      <w:r w:rsidR="00336748" w:rsidRPr="00561244">
        <w:rPr>
          <w:rFonts w:ascii="Calibri" w:hAnsi="Calibri"/>
        </w:rPr>
        <w:t>an P</w:t>
      </w:r>
      <w:r w:rsidR="00805DE2" w:rsidRPr="00561244">
        <w:rPr>
          <w:rFonts w:ascii="Calibri" w:hAnsi="Calibri"/>
        </w:rPr>
        <w:t xml:space="preserve">arkes </w:t>
      </w:r>
      <w:r w:rsidRPr="00561244">
        <w:rPr>
          <w:rFonts w:ascii="Calibri" w:hAnsi="Calibri"/>
        </w:rPr>
        <w:t xml:space="preserve">be invited to a future meeting to provide an update following the meeting held at the end of last year which </w:t>
      </w:r>
      <w:r w:rsidR="00805DE2" w:rsidRPr="00561244">
        <w:rPr>
          <w:rFonts w:ascii="Calibri" w:hAnsi="Calibri"/>
        </w:rPr>
        <w:t xml:space="preserve">produced </w:t>
      </w:r>
      <w:r w:rsidRPr="00561244">
        <w:rPr>
          <w:rFonts w:ascii="Calibri" w:hAnsi="Calibri"/>
        </w:rPr>
        <w:t xml:space="preserve">a </w:t>
      </w:r>
      <w:r w:rsidR="00805DE2" w:rsidRPr="00561244">
        <w:rPr>
          <w:rFonts w:ascii="Calibri" w:hAnsi="Calibri"/>
        </w:rPr>
        <w:t>10 point programme</w:t>
      </w:r>
      <w:r w:rsidRPr="00561244">
        <w:rPr>
          <w:rFonts w:ascii="Calibri" w:hAnsi="Calibri"/>
        </w:rPr>
        <w:t>.</w:t>
      </w:r>
    </w:p>
    <w:p w:rsidR="00805DE2" w:rsidRPr="00561244" w:rsidRDefault="00561244" w:rsidP="00561244">
      <w:pPr>
        <w:pStyle w:val="ListParagraph"/>
        <w:numPr>
          <w:ilvl w:val="0"/>
          <w:numId w:val="10"/>
        </w:numPr>
        <w:rPr>
          <w:rFonts w:ascii="Calibri" w:hAnsi="Calibri"/>
        </w:rPr>
      </w:pPr>
      <w:r>
        <w:rPr>
          <w:rFonts w:ascii="Calibri" w:hAnsi="Calibri"/>
        </w:rPr>
        <w:t xml:space="preserve">JA reminded the Board about their contributions to the Strategic Planning Adviser post which was £4,000 per annum per Authority.  </w:t>
      </w:r>
      <w:r w:rsidR="00805DE2" w:rsidRPr="00561244">
        <w:rPr>
          <w:rFonts w:ascii="Calibri" w:hAnsi="Calibri"/>
        </w:rPr>
        <w:t xml:space="preserve"> </w:t>
      </w:r>
    </w:p>
    <w:p w:rsidR="00AD7856" w:rsidRDefault="00AD7856" w:rsidP="00805DE2">
      <w:pPr>
        <w:pStyle w:val="ListParagraph"/>
        <w:rPr>
          <w:rFonts w:ascii="Calibri" w:hAnsi="Calibri"/>
        </w:rPr>
      </w:pPr>
    </w:p>
    <w:p w:rsidR="00AD7856" w:rsidRPr="00805DE2" w:rsidRDefault="00AD7856" w:rsidP="00805DE2">
      <w:pPr>
        <w:pStyle w:val="ListParagraph"/>
        <w:rPr>
          <w:rFonts w:ascii="Calibri" w:hAnsi="Calibri"/>
        </w:rPr>
      </w:pPr>
    </w:p>
    <w:p w:rsidR="00EC179E" w:rsidRPr="00EC179E" w:rsidRDefault="00EC179E" w:rsidP="00EC179E">
      <w:pPr>
        <w:rPr>
          <w:rFonts w:ascii="Calibri" w:hAnsi="Calibri"/>
        </w:rPr>
      </w:pPr>
    </w:p>
    <w:p w:rsidR="003E512A" w:rsidRDefault="003E512A" w:rsidP="00CB6C5B">
      <w:pPr>
        <w:rPr>
          <w:rFonts w:ascii="Calibri" w:hAnsi="Calibri"/>
        </w:rPr>
      </w:pPr>
    </w:p>
    <w:p w:rsidR="00520657" w:rsidRDefault="00520657" w:rsidP="00CB6C5B">
      <w:pPr>
        <w:rPr>
          <w:rFonts w:ascii="Calibri" w:hAnsi="Calibri"/>
        </w:rPr>
      </w:pPr>
    </w:p>
    <w:sectPr w:rsidR="00520657" w:rsidSect="008952D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A" w:rsidRDefault="008027AA" w:rsidP="00984D62">
      <w:r>
        <w:separator/>
      </w:r>
    </w:p>
  </w:endnote>
  <w:endnote w:type="continuationSeparator" w:id="0">
    <w:p w:rsidR="008027AA" w:rsidRDefault="008027AA" w:rsidP="0098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2" w:rsidRPr="00D12F62" w:rsidRDefault="00D12F62" w:rsidP="00D12F62">
    <w:pPr>
      <w:pStyle w:val="Footer"/>
      <w:jc w:val="right"/>
      <w:rPr>
        <w:rFonts w:asciiTheme="minorHAnsi" w:hAnsiTheme="minorHAnsi"/>
        <w:sz w:val="20"/>
        <w:szCs w:val="20"/>
      </w:rPr>
    </w:pPr>
    <w:r w:rsidRPr="00D12F62">
      <w:rPr>
        <w:rFonts w:asciiTheme="minorHAnsi" w:hAnsiTheme="minorHAnsi"/>
        <w:sz w:val="20"/>
        <w:szCs w:val="20"/>
      </w:rPr>
      <w:t xml:space="preserve">Page </w:t>
    </w:r>
    <w:r w:rsidRPr="00D12F62">
      <w:rPr>
        <w:rFonts w:asciiTheme="minorHAnsi" w:hAnsiTheme="minorHAnsi"/>
        <w:sz w:val="20"/>
        <w:szCs w:val="20"/>
      </w:rPr>
      <w:fldChar w:fldCharType="begin"/>
    </w:r>
    <w:r w:rsidRPr="00D12F62">
      <w:rPr>
        <w:rFonts w:asciiTheme="minorHAnsi" w:hAnsiTheme="minorHAnsi"/>
        <w:sz w:val="20"/>
        <w:szCs w:val="20"/>
      </w:rPr>
      <w:instrText xml:space="preserve"> PAGE  \* Arabic  \* MERGEFORMAT </w:instrText>
    </w:r>
    <w:r w:rsidRPr="00D12F62">
      <w:rPr>
        <w:rFonts w:asciiTheme="minorHAnsi" w:hAnsiTheme="minorHAnsi"/>
        <w:sz w:val="20"/>
        <w:szCs w:val="20"/>
      </w:rPr>
      <w:fldChar w:fldCharType="separate"/>
    </w:r>
    <w:r w:rsidR="00B8086F">
      <w:rPr>
        <w:rFonts w:asciiTheme="minorHAnsi" w:hAnsiTheme="minorHAnsi"/>
        <w:noProof/>
        <w:sz w:val="20"/>
        <w:szCs w:val="20"/>
      </w:rPr>
      <w:t>1</w:t>
    </w:r>
    <w:r w:rsidRPr="00D12F62">
      <w:rPr>
        <w:rFonts w:asciiTheme="minorHAnsi" w:hAnsiTheme="minorHAnsi"/>
        <w:sz w:val="20"/>
        <w:szCs w:val="20"/>
      </w:rPr>
      <w:fldChar w:fldCharType="end"/>
    </w:r>
    <w:r w:rsidRPr="00D12F62">
      <w:rPr>
        <w:rFonts w:asciiTheme="minorHAnsi" w:hAnsiTheme="minorHAnsi"/>
        <w:sz w:val="20"/>
        <w:szCs w:val="20"/>
      </w:rPr>
      <w:t xml:space="preserve"> of </w:t>
    </w:r>
    <w:r w:rsidRPr="00D12F62">
      <w:rPr>
        <w:rFonts w:asciiTheme="minorHAnsi" w:hAnsiTheme="minorHAnsi"/>
        <w:sz w:val="20"/>
        <w:szCs w:val="20"/>
      </w:rPr>
      <w:fldChar w:fldCharType="begin"/>
    </w:r>
    <w:r w:rsidRPr="00D12F62">
      <w:rPr>
        <w:rFonts w:asciiTheme="minorHAnsi" w:hAnsiTheme="minorHAnsi"/>
        <w:sz w:val="20"/>
        <w:szCs w:val="20"/>
      </w:rPr>
      <w:instrText xml:space="preserve"> NUMPAGES  \* Arabic  \* MERGEFORMAT </w:instrText>
    </w:r>
    <w:r w:rsidRPr="00D12F62">
      <w:rPr>
        <w:rFonts w:asciiTheme="minorHAnsi" w:hAnsiTheme="minorHAnsi"/>
        <w:sz w:val="20"/>
        <w:szCs w:val="20"/>
      </w:rPr>
      <w:fldChar w:fldCharType="separate"/>
    </w:r>
    <w:r w:rsidR="00B8086F">
      <w:rPr>
        <w:rFonts w:asciiTheme="minorHAnsi" w:hAnsiTheme="minorHAnsi"/>
        <w:noProof/>
        <w:sz w:val="20"/>
        <w:szCs w:val="20"/>
      </w:rPr>
      <w:t>4</w:t>
    </w:r>
    <w:r w:rsidRPr="00D12F62">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A" w:rsidRDefault="008027AA" w:rsidP="00984D62">
      <w:r>
        <w:separator/>
      </w:r>
    </w:p>
  </w:footnote>
  <w:footnote w:type="continuationSeparator" w:id="0">
    <w:p w:rsidR="008027AA" w:rsidRDefault="008027AA" w:rsidP="0098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B8"/>
    <w:multiLevelType w:val="hybridMultilevel"/>
    <w:tmpl w:val="B03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55908"/>
    <w:multiLevelType w:val="hybridMultilevel"/>
    <w:tmpl w:val="FCA4B9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F249C"/>
    <w:multiLevelType w:val="hybridMultilevel"/>
    <w:tmpl w:val="3D50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12D81"/>
    <w:multiLevelType w:val="hybridMultilevel"/>
    <w:tmpl w:val="D7A43118"/>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07B0A"/>
    <w:multiLevelType w:val="hybridMultilevel"/>
    <w:tmpl w:val="2796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067DC"/>
    <w:multiLevelType w:val="hybridMultilevel"/>
    <w:tmpl w:val="786687B4"/>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97DA4"/>
    <w:multiLevelType w:val="hybridMultilevel"/>
    <w:tmpl w:val="4A10B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98E3AC0"/>
    <w:multiLevelType w:val="hybridMultilevel"/>
    <w:tmpl w:val="6E620750"/>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C1A90"/>
    <w:multiLevelType w:val="hybridMultilevel"/>
    <w:tmpl w:val="442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DF016D"/>
    <w:multiLevelType w:val="hybridMultilevel"/>
    <w:tmpl w:val="EAB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0"/>
  </w:num>
  <w:num w:numId="6">
    <w:abstractNumId w:val="2"/>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17"/>
    <w:rsid w:val="0004187C"/>
    <w:rsid w:val="000451A2"/>
    <w:rsid w:val="0005160C"/>
    <w:rsid w:val="00052ACF"/>
    <w:rsid w:val="00075BE4"/>
    <w:rsid w:val="00077921"/>
    <w:rsid w:val="000976D8"/>
    <w:rsid w:val="000D0A03"/>
    <w:rsid w:val="001019CC"/>
    <w:rsid w:val="0010332A"/>
    <w:rsid w:val="001151B2"/>
    <w:rsid w:val="0012167F"/>
    <w:rsid w:val="00135618"/>
    <w:rsid w:val="001435C0"/>
    <w:rsid w:val="001611A8"/>
    <w:rsid w:val="001B3E53"/>
    <w:rsid w:val="001C179B"/>
    <w:rsid w:val="001F049A"/>
    <w:rsid w:val="00204AFB"/>
    <w:rsid w:val="0024120F"/>
    <w:rsid w:val="00285642"/>
    <w:rsid w:val="002A1917"/>
    <w:rsid w:val="002B09B7"/>
    <w:rsid w:val="002F0145"/>
    <w:rsid w:val="002F2A3D"/>
    <w:rsid w:val="00304053"/>
    <w:rsid w:val="003343EC"/>
    <w:rsid w:val="00336748"/>
    <w:rsid w:val="00364CAD"/>
    <w:rsid w:val="0037237F"/>
    <w:rsid w:val="00373DCC"/>
    <w:rsid w:val="003840A8"/>
    <w:rsid w:val="003C52B4"/>
    <w:rsid w:val="003E512A"/>
    <w:rsid w:val="0040115B"/>
    <w:rsid w:val="00406BE5"/>
    <w:rsid w:val="004072C8"/>
    <w:rsid w:val="004114D1"/>
    <w:rsid w:val="004151E4"/>
    <w:rsid w:val="00462E78"/>
    <w:rsid w:val="00490044"/>
    <w:rsid w:val="00493CC0"/>
    <w:rsid w:val="004A305B"/>
    <w:rsid w:val="004A5560"/>
    <w:rsid w:val="004C2352"/>
    <w:rsid w:val="004C45C6"/>
    <w:rsid w:val="004D3361"/>
    <w:rsid w:val="004E6DF8"/>
    <w:rsid w:val="0050623E"/>
    <w:rsid w:val="00520657"/>
    <w:rsid w:val="00534136"/>
    <w:rsid w:val="0054288C"/>
    <w:rsid w:val="00561244"/>
    <w:rsid w:val="005B5D6D"/>
    <w:rsid w:val="005C5A7C"/>
    <w:rsid w:val="005C7BF6"/>
    <w:rsid w:val="00616F65"/>
    <w:rsid w:val="0061794F"/>
    <w:rsid w:val="00625DE0"/>
    <w:rsid w:val="007373F6"/>
    <w:rsid w:val="00740D88"/>
    <w:rsid w:val="007A7A1E"/>
    <w:rsid w:val="007C3369"/>
    <w:rsid w:val="007D2649"/>
    <w:rsid w:val="007D75B6"/>
    <w:rsid w:val="007E7ABC"/>
    <w:rsid w:val="008027AA"/>
    <w:rsid w:val="00805DE2"/>
    <w:rsid w:val="00816A8D"/>
    <w:rsid w:val="00843E51"/>
    <w:rsid w:val="008952DF"/>
    <w:rsid w:val="008A796D"/>
    <w:rsid w:val="00935549"/>
    <w:rsid w:val="009607D6"/>
    <w:rsid w:val="00970732"/>
    <w:rsid w:val="00982EE2"/>
    <w:rsid w:val="00984D62"/>
    <w:rsid w:val="009953C6"/>
    <w:rsid w:val="009C51B9"/>
    <w:rsid w:val="00A24F9E"/>
    <w:rsid w:val="00A504AF"/>
    <w:rsid w:val="00A86B32"/>
    <w:rsid w:val="00A97EF5"/>
    <w:rsid w:val="00AD7856"/>
    <w:rsid w:val="00AE07B2"/>
    <w:rsid w:val="00AE6F78"/>
    <w:rsid w:val="00B117FB"/>
    <w:rsid w:val="00B17C48"/>
    <w:rsid w:val="00B34EBD"/>
    <w:rsid w:val="00B35841"/>
    <w:rsid w:val="00B45CE5"/>
    <w:rsid w:val="00B66E6F"/>
    <w:rsid w:val="00B70AC1"/>
    <w:rsid w:val="00B8086F"/>
    <w:rsid w:val="00BA484B"/>
    <w:rsid w:val="00BC447A"/>
    <w:rsid w:val="00C31676"/>
    <w:rsid w:val="00C507D9"/>
    <w:rsid w:val="00C50EE4"/>
    <w:rsid w:val="00CA715A"/>
    <w:rsid w:val="00CB25AC"/>
    <w:rsid w:val="00CB49E9"/>
    <w:rsid w:val="00CB6C5B"/>
    <w:rsid w:val="00CC3422"/>
    <w:rsid w:val="00CC7EAF"/>
    <w:rsid w:val="00CE376B"/>
    <w:rsid w:val="00D01A2D"/>
    <w:rsid w:val="00D12F62"/>
    <w:rsid w:val="00D16141"/>
    <w:rsid w:val="00D22A74"/>
    <w:rsid w:val="00D23B39"/>
    <w:rsid w:val="00D35184"/>
    <w:rsid w:val="00DC0469"/>
    <w:rsid w:val="00DF63B6"/>
    <w:rsid w:val="00E46509"/>
    <w:rsid w:val="00E55A91"/>
    <w:rsid w:val="00E64CA1"/>
    <w:rsid w:val="00E9139D"/>
    <w:rsid w:val="00EA23E4"/>
    <w:rsid w:val="00EB2DE8"/>
    <w:rsid w:val="00EC0E79"/>
    <w:rsid w:val="00EC179E"/>
    <w:rsid w:val="00F03CBF"/>
    <w:rsid w:val="00F24531"/>
    <w:rsid w:val="00F26AF2"/>
    <w:rsid w:val="00F34B3F"/>
    <w:rsid w:val="00F61F0E"/>
    <w:rsid w:val="00F96F23"/>
    <w:rsid w:val="00FA3A39"/>
    <w:rsid w:val="00FB4872"/>
    <w:rsid w:val="00FF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23E6-61CB-4E55-89BC-7DE88850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kwhitby</dc:creator>
  <cp:lastModifiedBy>Caroline Wood</cp:lastModifiedBy>
  <cp:revision>2</cp:revision>
  <dcterms:created xsi:type="dcterms:W3CDTF">2015-07-23T07:52:00Z</dcterms:created>
  <dcterms:modified xsi:type="dcterms:W3CDTF">2015-07-23T07:52:00Z</dcterms:modified>
</cp:coreProperties>
</file>